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F2D0" w14:textId="34966511" w:rsidR="00B56947" w:rsidRPr="00B83244" w:rsidRDefault="00F52F18" w:rsidP="00B56947">
      <w:pPr>
        <w:rPr>
          <w:b/>
          <w:lang w:val="es-ES_tradnl"/>
        </w:rPr>
      </w:pPr>
      <w:r>
        <w:rPr>
          <w:b/>
          <w:lang w:val="es-ES_tradnl"/>
        </w:rPr>
        <w:t>1. Ejercicio (</w:t>
      </w:r>
      <w:bookmarkStart w:id="0" w:name="_Hlk73946519"/>
      <w:r w:rsidR="00B9364C">
        <w:rPr>
          <w:b/>
          <w:lang w:val="es-ES_tradnl"/>
        </w:rPr>
        <w:t>Calificación</w:t>
      </w:r>
      <w:r>
        <w:rPr>
          <w:b/>
          <w:lang w:val="es-ES_tradnl"/>
        </w:rPr>
        <w:t>:</w:t>
      </w:r>
      <w:bookmarkEnd w:id="0"/>
      <w:r>
        <w:rPr>
          <w:b/>
          <w:lang w:val="es-ES_tradnl"/>
        </w:rPr>
        <w:t xml:space="preserve"> </w:t>
      </w:r>
      <w:r w:rsidR="00CA303E">
        <w:rPr>
          <w:b/>
          <w:lang w:val="es-ES_tradnl"/>
        </w:rPr>
        <w:t xml:space="preserve">2,5 </w:t>
      </w:r>
      <w:r w:rsidR="00B56947" w:rsidRPr="00B83244">
        <w:rPr>
          <w:b/>
          <w:lang w:val="es-ES_tradnl"/>
        </w:rPr>
        <w:t>puntos)</w:t>
      </w:r>
    </w:p>
    <w:p w14:paraId="3476CA63" w14:textId="08B00C4E" w:rsidR="00B56947" w:rsidRPr="00B83244" w:rsidRDefault="00B56947" w:rsidP="00B56947">
      <w:pPr>
        <w:pStyle w:val="Default"/>
        <w:rPr>
          <w:bCs/>
          <w:sz w:val="22"/>
          <w:szCs w:val="22"/>
        </w:rPr>
      </w:pPr>
      <w:r w:rsidRPr="00B83244">
        <w:rPr>
          <w:bCs/>
          <w:sz w:val="22"/>
          <w:szCs w:val="22"/>
        </w:rPr>
        <w:t>Dada la</w:t>
      </w:r>
      <w:r w:rsidR="00CD334C">
        <w:rPr>
          <w:bCs/>
          <w:sz w:val="22"/>
          <w:szCs w:val="22"/>
        </w:rPr>
        <w:t>s</w:t>
      </w:r>
      <w:r w:rsidRPr="00B83244">
        <w:rPr>
          <w:bCs/>
          <w:sz w:val="22"/>
          <w:szCs w:val="22"/>
        </w:rPr>
        <w:t xml:space="preserve"> matri</w:t>
      </w:r>
      <w:r w:rsidR="00CD334C">
        <w:rPr>
          <w:bCs/>
          <w:sz w:val="22"/>
          <w:szCs w:val="22"/>
        </w:rPr>
        <w:t>ces</w:t>
      </w:r>
      <w:r w:rsidR="00B9364C">
        <w:rPr>
          <w:bCs/>
          <w:sz w:val="22"/>
          <w:szCs w:val="22"/>
        </w:rPr>
        <w:t>:</w:t>
      </w:r>
      <w:r w:rsidRPr="00B83244">
        <w:rPr>
          <w:bCs/>
          <w:sz w:val="22"/>
          <w:szCs w:val="22"/>
        </w:rPr>
        <w:t xml:space="preserve"> </w:t>
      </w:r>
    </w:p>
    <w:p w14:paraId="4C3F13FA" w14:textId="77777777" w:rsidR="00B56947" w:rsidRPr="00B83244" w:rsidRDefault="00CD334C" w:rsidP="00B56947">
      <w:pPr>
        <w:pStyle w:val="Default"/>
        <w:rPr>
          <w:bCs/>
          <w:sz w:val="22"/>
          <w:szCs w:val="22"/>
        </w:rPr>
      </w:pPr>
      <w:r w:rsidRPr="00B83244">
        <w:rPr>
          <w:bCs/>
          <w:position w:val="-50"/>
          <w:sz w:val="22"/>
          <w:szCs w:val="22"/>
        </w:rPr>
        <w:object w:dxaOrig="1920" w:dyaOrig="1120" w14:anchorId="1F80D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1pt;height:56.25pt" o:ole="">
            <v:imagedata r:id="rId7" o:title=""/>
          </v:shape>
          <o:OLEObject Type="Embed" ProgID="Equation.3" ShapeID="_x0000_i1025" DrawAspect="Content" ObjectID="_1684560073" r:id="rId8"/>
        </w:object>
      </w:r>
      <w:r w:rsidR="00B56947" w:rsidRPr="00B83244">
        <w:rPr>
          <w:bCs/>
          <w:sz w:val="22"/>
          <w:szCs w:val="22"/>
        </w:rPr>
        <w:t xml:space="preserve">  </w:t>
      </w:r>
      <w:r>
        <w:rPr>
          <w:bCs/>
          <w:sz w:val="22"/>
          <w:szCs w:val="22"/>
        </w:rPr>
        <w:t xml:space="preserve">y </w:t>
      </w:r>
      <w:r w:rsidRPr="00B83244">
        <w:rPr>
          <w:bCs/>
          <w:position w:val="-50"/>
          <w:sz w:val="22"/>
          <w:szCs w:val="22"/>
        </w:rPr>
        <w:object w:dxaOrig="820" w:dyaOrig="1120" w14:anchorId="2C1BD87A">
          <v:shape id="_x0000_i1026" type="#_x0000_t75" style="width:41.2pt;height:56.25pt" o:ole="">
            <v:imagedata r:id="rId9" o:title=""/>
          </v:shape>
          <o:OLEObject Type="Embed" ProgID="Equation.3" ShapeID="_x0000_i1026" DrawAspect="Content" ObjectID="_1684560074" r:id="rId10"/>
        </w:object>
      </w:r>
    </w:p>
    <w:p w14:paraId="2AEE39C2" w14:textId="77777777" w:rsidR="00B56947" w:rsidRPr="00B83244" w:rsidRDefault="00B56947" w:rsidP="00B56947">
      <w:pPr>
        <w:pStyle w:val="Default"/>
        <w:rPr>
          <w:bCs/>
          <w:sz w:val="22"/>
          <w:szCs w:val="22"/>
        </w:rPr>
      </w:pPr>
      <w:r w:rsidRPr="00B83244">
        <w:rPr>
          <w:bCs/>
          <w:sz w:val="22"/>
          <w:szCs w:val="22"/>
        </w:rPr>
        <w:t xml:space="preserve">a) </w:t>
      </w:r>
      <w:r w:rsidR="00CD334C">
        <w:rPr>
          <w:bCs/>
          <w:sz w:val="22"/>
          <w:szCs w:val="22"/>
        </w:rPr>
        <w:t xml:space="preserve">Calcula el rango de </w:t>
      </w:r>
      <w:r w:rsidR="00CD334C" w:rsidRPr="00CD334C">
        <w:rPr>
          <w:bCs/>
          <w:i/>
          <w:sz w:val="22"/>
          <w:szCs w:val="22"/>
        </w:rPr>
        <w:t>A</w:t>
      </w:r>
      <w:r w:rsidR="00CD334C">
        <w:rPr>
          <w:bCs/>
          <w:sz w:val="22"/>
          <w:szCs w:val="22"/>
        </w:rPr>
        <w:t xml:space="preserve"> dependiendo de los valores de </w:t>
      </w:r>
      <w:r w:rsidR="00CD334C" w:rsidRPr="00CD334C">
        <w:rPr>
          <w:bCs/>
          <w:i/>
          <w:sz w:val="22"/>
          <w:szCs w:val="22"/>
        </w:rPr>
        <w:t>a</w:t>
      </w:r>
    </w:p>
    <w:p w14:paraId="102A9C73" w14:textId="77777777" w:rsidR="00B56947" w:rsidRPr="00B83244" w:rsidRDefault="00B56947" w:rsidP="00B56947">
      <w:pPr>
        <w:pStyle w:val="Default"/>
        <w:rPr>
          <w:bCs/>
          <w:sz w:val="22"/>
          <w:szCs w:val="22"/>
        </w:rPr>
      </w:pPr>
      <w:r w:rsidRPr="00B83244">
        <w:rPr>
          <w:bCs/>
          <w:sz w:val="22"/>
          <w:szCs w:val="22"/>
        </w:rPr>
        <w:t xml:space="preserve">b) </w:t>
      </w:r>
      <w:r w:rsidR="00CD334C">
        <w:rPr>
          <w:bCs/>
          <w:sz w:val="22"/>
          <w:szCs w:val="22"/>
        </w:rPr>
        <w:t xml:space="preserve">Para </w:t>
      </w:r>
      <w:r w:rsidR="00CD334C" w:rsidRPr="008421E5">
        <w:rPr>
          <w:bCs/>
          <w:i/>
          <w:sz w:val="22"/>
          <w:szCs w:val="22"/>
        </w:rPr>
        <w:t>a</w:t>
      </w:r>
      <w:r w:rsidR="00CD334C">
        <w:rPr>
          <w:bCs/>
          <w:sz w:val="22"/>
          <w:szCs w:val="22"/>
        </w:rPr>
        <w:t xml:space="preserve"> = 2 resuelve la ecuación matricial </w:t>
      </w:r>
      <w:r w:rsidR="00CD334C" w:rsidRPr="00CD334C">
        <w:rPr>
          <w:bCs/>
          <w:i/>
          <w:sz w:val="22"/>
          <w:szCs w:val="22"/>
        </w:rPr>
        <w:t>A</w:t>
      </w:r>
      <w:r w:rsidR="00CD334C">
        <w:rPr>
          <w:bCs/>
          <w:sz w:val="22"/>
          <w:szCs w:val="22"/>
        </w:rPr>
        <w:t xml:space="preserve"> · </w:t>
      </w:r>
      <w:r w:rsidR="00CD334C" w:rsidRPr="00CD334C">
        <w:rPr>
          <w:bCs/>
          <w:i/>
          <w:sz w:val="22"/>
          <w:szCs w:val="22"/>
        </w:rPr>
        <w:t>X</w:t>
      </w:r>
      <w:r w:rsidR="00CD334C">
        <w:rPr>
          <w:bCs/>
          <w:sz w:val="22"/>
          <w:szCs w:val="22"/>
        </w:rPr>
        <w:t xml:space="preserve"> = </w:t>
      </w:r>
      <w:r w:rsidR="00CD334C" w:rsidRPr="00CD334C">
        <w:rPr>
          <w:bCs/>
          <w:i/>
          <w:sz w:val="22"/>
          <w:szCs w:val="22"/>
        </w:rPr>
        <w:t>B</w:t>
      </w:r>
    </w:p>
    <w:p w14:paraId="4DC09A81" w14:textId="77777777" w:rsidR="00B56947" w:rsidRPr="00B83244" w:rsidRDefault="00B56947" w:rsidP="005D23FB">
      <w:pPr>
        <w:rPr>
          <w:b/>
          <w:lang w:val="es-ES_tradnl"/>
        </w:rPr>
      </w:pPr>
    </w:p>
    <w:p w14:paraId="70F41F93" w14:textId="26C4297E" w:rsidR="005D23FB" w:rsidRPr="00B83244" w:rsidRDefault="005D23FB" w:rsidP="005D23FB">
      <w:pPr>
        <w:rPr>
          <w:b/>
          <w:lang w:val="es-ES_tradnl"/>
        </w:rPr>
      </w:pPr>
      <w:r w:rsidRPr="00B83244">
        <w:rPr>
          <w:b/>
          <w:lang w:val="es-ES_tradnl"/>
        </w:rPr>
        <w:t>2. Problema (</w:t>
      </w:r>
      <w:r w:rsidR="00B36DA9">
        <w:rPr>
          <w:b/>
          <w:lang w:val="es-ES_tradnl"/>
        </w:rPr>
        <w:t>Calificación:</w:t>
      </w:r>
      <w:r w:rsidRPr="00B83244">
        <w:rPr>
          <w:b/>
          <w:lang w:val="es-ES_tradnl"/>
        </w:rPr>
        <w:t xml:space="preserve"> </w:t>
      </w:r>
      <w:r w:rsidR="00CA303E">
        <w:rPr>
          <w:b/>
          <w:lang w:val="es-ES_tradnl"/>
        </w:rPr>
        <w:t xml:space="preserve">2,5 </w:t>
      </w:r>
      <w:r w:rsidRPr="00B83244">
        <w:rPr>
          <w:b/>
          <w:lang w:val="es-ES_tradnl"/>
        </w:rPr>
        <w:t>puntos)</w:t>
      </w:r>
    </w:p>
    <w:p w14:paraId="606C4D00" w14:textId="4E789885" w:rsidR="00D3114E" w:rsidRPr="001B652B" w:rsidRDefault="00D3114E" w:rsidP="00D3114E">
      <w:pPr>
        <w:contextualSpacing/>
        <w:jc w:val="both"/>
        <w:rPr>
          <w:b/>
        </w:rPr>
      </w:pPr>
      <w:r w:rsidRPr="001B652B">
        <w:t>En la remodelación de un centro de enseñanza se quiera habilitar un mínimo de 8 nuevas aulas, entre pequeñas (con capacidad para 60 alumnos) y grandes (con capacidad para 120). Como mucho, un 25% de las aulas podrán ser grandes. Además, el centro necesita que se habilite al menos 1 aula grande, y no más de 15 pequeñas. ¿Qué combinaciones de aulas de cada tipo se pueden habilitar? Plantea el problema y representa gráficamente el conjunto de soluciones. ¿Cuál es el número mínimo de aulas pequeñas que se pueden habilitar? Si se quiera que la capacidad total conseguida con las aulas habilitadas sea lo mayor posible</w:t>
      </w:r>
      <w:r w:rsidR="00B36DA9">
        <w:t>,</w:t>
      </w:r>
      <w:r w:rsidRPr="001B652B">
        <w:t xml:space="preserve"> ¿cuántas tendría que haber de cada tipo? ¿</w:t>
      </w:r>
      <w:r>
        <w:t>C</w:t>
      </w:r>
      <w:r w:rsidRPr="001B652B">
        <w:t>uántos alumnos cabrían en total?</w:t>
      </w:r>
    </w:p>
    <w:p w14:paraId="35D2E9EB" w14:textId="77777777" w:rsidR="00446BC7" w:rsidRDefault="00446BC7" w:rsidP="00B56947">
      <w:pPr>
        <w:rPr>
          <w:b/>
          <w:lang w:val="es-ES_tradnl"/>
        </w:rPr>
      </w:pPr>
    </w:p>
    <w:p w14:paraId="7764ABF1" w14:textId="496AF7B3" w:rsidR="00B56947" w:rsidRPr="00B83244" w:rsidRDefault="00F52F18" w:rsidP="00B56947">
      <w:pPr>
        <w:rPr>
          <w:b/>
          <w:lang w:val="es-ES_tradnl"/>
        </w:rPr>
      </w:pPr>
      <w:r>
        <w:rPr>
          <w:b/>
          <w:lang w:val="es-ES_tradnl"/>
        </w:rPr>
        <w:t>3. Ejercicio (</w:t>
      </w:r>
      <w:r w:rsidR="00B36DA9">
        <w:rPr>
          <w:b/>
          <w:lang w:val="es-ES_tradnl"/>
        </w:rPr>
        <w:t>Calificación:</w:t>
      </w:r>
      <w:r>
        <w:rPr>
          <w:b/>
          <w:lang w:val="es-ES_tradnl"/>
        </w:rPr>
        <w:t xml:space="preserve"> </w:t>
      </w:r>
      <w:r w:rsidR="00CA303E">
        <w:rPr>
          <w:b/>
          <w:lang w:val="es-ES_tradnl"/>
        </w:rPr>
        <w:t xml:space="preserve">2,5 </w:t>
      </w:r>
      <w:r w:rsidR="00B56947" w:rsidRPr="00B83244">
        <w:rPr>
          <w:b/>
          <w:lang w:val="es-ES_tradnl"/>
        </w:rPr>
        <w:t>puntos)</w:t>
      </w:r>
    </w:p>
    <w:p w14:paraId="6C253901" w14:textId="7C498566" w:rsidR="00B56947" w:rsidRPr="00B83244" w:rsidRDefault="00424D6A" w:rsidP="00B56947">
      <w:pPr>
        <w:pStyle w:val="Default"/>
        <w:rPr>
          <w:bCs/>
          <w:sz w:val="22"/>
          <w:szCs w:val="22"/>
        </w:rPr>
      </w:pPr>
      <w:r>
        <w:rPr>
          <w:bCs/>
          <w:sz w:val="22"/>
          <w:szCs w:val="22"/>
        </w:rPr>
        <w:t>Sabiendo que</w:t>
      </w:r>
      <w:r w:rsidR="009738D3">
        <w:rPr>
          <w:bCs/>
          <w:sz w:val="22"/>
          <w:szCs w:val="22"/>
        </w:rPr>
        <w:t>:</w:t>
      </w:r>
    </w:p>
    <w:p w14:paraId="6B08D053" w14:textId="77777777" w:rsidR="00B56947" w:rsidRDefault="0006165C" w:rsidP="00B56947">
      <w:pPr>
        <w:pStyle w:val="Default"/>
        <w:rPr>
          <w:bCs/>
          <w:sz w:val="22"/>
          <w:szCs w:val="22"/>
        </w:rPr>
      </w:pPr>
      <w:r w:rsidRPr="00B83244">
        <w:rPr>
          <w:bCs/>
          <w:position w:val="-50"/>
          <w:sz w:val="22"/>
          <w:szCs w:val="22"/>
        </w:rPr>
        <w:object w:dxaOrig="1340" w:dyaOrig="1120" w14:anchorId="6B4499C4">
          <v:shape id="_x0000_i1027" type="#_x0000_t75" style="width:67pt;height:56.25pt" o:ole="">
            <v:imagedata r:id="rId11" o:title=""/>
          </v:shape>
          <o:OLEObject Type="Embed" ProgID="Equation.3" ShapeID="_x0000_i1027" DrawAspect="Content" ObjectID="_1684560075" r:id="rId12"/>
        </w:object>
      </w:r>
      <w:r w:rsidR="00B56947" w:rsidRPr="00B83244">
        <w:rPr>
          <w:bCs/>
          <w:sz w:val="22"/>
          <w:szCs w:val="22"/>
        </w:rPr>
        <w:t xml:space="preserve">  </w:t>
      </w:r>
    </w:p>
    <w:p w14:paraId="4C2CEED2" w14:textId="77777777" w:rsidR="00424D6A" w:rsidRDefault="008421E5" w:rsidP="00B56947">
      <w:pPr>
        <w:pStyle w:val="Default"/>
        <w:rPr>
          <w:bCs/>
          <w:sz w:val="22"/>
          <w:szCs w:val="22"/>
        </w:rPr>
      </w:pPr>
      <w:r>
        <w:rPr>
          <w:bCs/>
          <w:sz w:val="22"/>
          <w:szCs w:val="22"/>
        </w:rPr>
        <w:t>C</w:t>
      </w:r>
      <w:r w:rsidR="00424D6A">
        <w:rPr>
          <w:bCs/>
          <w:sz w:val="22"/>
          <w:szCs w:val="22"/>
        </w:rPr>
        <w:t>alcula, sin utilizar la regla de Sarrus</w:t>
      </w:r>
      <w:r w:rsidR="0006165C">
        <w:rPr>
          <w:bCs/>
          <w:sz w:val="22"/>
          <w:szCs w:val="22"/>
        </w:rPr>
        <w:t>, el valor del siguiente determinante:</w:t>
      </w:r>
    </w:p>
    <w:p w14:paraId="72D2D311" w14:textId="77777777" w:rsidR="0006165C" w:rsidRPr="00B83244" w:rsidRDefault="0006165C" w:rsidP="00B56947">
      <w:pPr>
        <w:pStyle w:val="Default"/>
        <w:rPr>
          <w:bCs/>
          <w:sz w:val="22"/>
          <w:szCs w:val="22"/>
        </w:rPr>
      </w:pPr>
      <w:r w:rsidRPr="0006165C">
        <w:rPr>
          <w:bCs/>
          <w:position w:val="-64"/>
          <w:sz w:val="22"/>
          <w:szCs w:val="22"/>
        </w:rPr>
        <w:object w:dxaOrig="2439" w:dyaOrig="1400" w14:anchorId="41CBD89B">
          <v:shape id="_x0000_i1028" type="#_x0000_t75" style="width:122.25pt;height:70.35pt" o:ole="">
            <v:imagedata r:id="rId13" o:title=""/>
          </v:shape>
          <o:OLEObject Type="Embed" ProgID="Equation.3" ShapeID="_x0000_i1028" DrawAspect="Content" ObjectID="_1684560076" r:id="rId14"/>
        </w:object>
      </w:r>
    </w:p>
    <w:p w14:paraId="1CF818C8" w14:textId="405739C3" w:rsidR="0006165C" w:rsidRPr="008421E5" w:rsidRDefault="0006165C" w:rsidP="00B56947">
      <w:pPr>
        <w:pStyle w:val="Default"/>
        <w:rPr>
          <w:bCs/>
          <w:i/>
          <w:sz w:val="22"/>
          <w:szCs w:val="22"/>
        </w:rPr>
      </w:pPr>
      <w:r w:rsidRPr="008421E5">
        <w:rPr>
          <w:bCs/>
          <w:i/>
          <w:sz w:val="22"/>
          <w:szCs w:val="22"/>
        </w:rPr>
        <w:t>(Indica la propiedad o propiedades que se usan)</w:t>
      </w:r>
      <w:r w:rsidR="00B36DA9">
        <w:rPr>
          <w:bCs/>
          <w:i/>
          <w:sz w:val="22"/>
          <w:szCs w:val="22"/>
        </w:rPr>
        <w:t>.</w:t>
      </w:r>
    </w:p>
    <w:p w14:paraId="74DB6FD1" w14:textId="77777777" w:rsidR="005D23FB" w:rsidRPr="00B83244" w:rsidRDefault="005D23FB" w:rsidP="007422FA">
      <w:pPr>
        <w:rPr>
          <w:b/>
          <w:lang w:val="es-ES_tradnl"/>
        </w:rPr>
      </w:pPr>
    </w:p>
    <w:p w14:paraId="215DA9DA" w14:textId="0653D9F5" w:rsidR="00C51EEA" w:rsidRPr="00B83244" w:rsidRDefault="00E0350E" w:rsidP="007422FA">
      <w:pPr>
        <w:rPr>
          <w:b/>
          <w:lang w:val="es-ES_tradnl"/>
        </w:rPr>
      </w:pPr>
      <w:r w:rsidRPr="00B83244">
        <w:rPr>
          <w:b/>
          <w:lang w:val="es-ES_tradnl"/>
        </w:rPr>
        <w:t>4</w:t>
      </w:r>
      <w:r w:rsidR="00C51EEA" w:rsidRPr="00B83244">
        <w:rPr>
          <w:b/>
          <w:lang w:val="es-ES_tradnl"/>
        </w:rPr>
        <w:t xml:space="preserve">. </w:t>
      </w:r>
      <w:r w:rsidR="00827D73" w:rsidRPr="00B83244">
        <w:rPr>
          <w:b/>
          <w:lang w:val="es-ES_tradnl"/>
        </w:rPr>
        <w:t>Ejercicio</w:t>
      </w:r>
      <w:r w:rsidR="00C51EEA" w:rsidRPr="00B83244">
        <w:rPr>
          <w:b/>
          <w:lang w:val="es-ES_tradnl"/>
        </w:rPr>
        <w:t xml:space="preserve"> (</w:t>
      </w:r>
      <w:r w:rsidR="00B36DA9">
        <w:rPr>
          <w:b/>
          <w:lang w:val="es-ES_tradnl"/>
        </w:rPr>
        <w:t>Calificación:</w:t>
      </w:r>
      <w:r w:rsidR="00C51EEA" w:rsidRPr="00B83244">
        <w:rPr>
          <w:b/>
          <w:lang w:val="es-ES_tradnl"/>
        </w:rPr>
        <w:t xml:space="preserve"> </w:t>
      </w:r>
      <w:r w:rsidR="00CA303E">
        <w:rPr>
          <w:b/>
          <w:lang w:val="es-ES_tradnl"/>
        </w:rPr>
        <w:t xml:space="preserve">2,5 </w:t>
      </w:r>
      <w:r w:rsidR="00C51EEA" w:rsidRPr="00B83244">
        <w:rPr>
          <w:b/>
          <w:lang w:val="es-ES_tradnl"/>
        </w:rPr>
        <w:t>puntos)</w:t>
      </w:r>
    </w:p>
    <w:p w14:paraId="2149CCAA" w14:textId="77777777" w:rsidR="00E0350E" w:rsidRPr="00B83244" w:rsidRDefault="00083724" w:rsidP="00BF1CCD">
      <w:r w:rsidRPr="00B83244">
        <w:t>Dado el siguiente sistema:</w:t>
      </w:r>
    </w:p>
    <w:p w14:paraId="273D5FA4" w14:textId="77777777" w:rsidR="00E0350E" w:rsidRPr="00B83244" w:rsidRDefault="00D557C0" w:rsidP="00BF1CCD">
      <w:r w:rsidRPr="00B83244">
        <w:rPr>
          <w:position w:val="-50"/>
        </w:rPr>
        <w:object w:dxaOrig="1700" w:dyaOrig="1120" w14:anchorId="44419B6F">
          <v:shape id="_x0000_i1029" type="#_x0000_t75" style="width:85.05pt;height:55.95pt" o:ole="">
            <v:imagedata r:id="rId15" o:title=""/>
          </v:shape>
          <o:OLEObject Type="Embed" ProgID="Equation.3" ShapeID="_x0000_i1029" DrawAspect="Content" ObjectID="_1684560077" r:id="rId16"/>
        </w:object>
      </w:r>
    </w:p>
    <w:p w14:paraId="788ACDCC" w14:textId="5C9BEA1F" w:rsidR="00083724" w:rsidRPr="00B83244" w:rsidRDefault="001B36BD" w:rsidP="00083724">
      <w:pPr>
        <w:numPr>
          <w:ilvl w:val="0"/>
          <w:numId w:val="2"/>
        </w:numPr>
      </w:pPr>
      <w:r>
        <w:t>Discut</w:t>
      </w:r>
      <w:r w:rsidR="00B36DA9">
        <w:t>e</w:t>
      </w:r>
      <w:r>
        <w:t xml:space="preserve"> el sistema según los valores </w:t>
      </w:r>
      <w:r w:rsidR="00083724" w:rsidRPr="00B83244">
        <w:t xml:space="preserve">de </w:t>
      </w:r>
      <w:r w:rsidR="00083724" w:rsidRPr="00B83244">
        <w:rPr>
          <w:i/>
        </w:rPr>
        <w:t>a</w:t>
      </w:r>
    </w:p>
    <w:p w14:paraId="0006064C" w14:textId="77777777" w:rsidR="00083724" w:rsidRPr="00B83244" w:rsidRDefault="00083724" w:rsidP="00083724">
      <w:pPr>
        <w:numPr>
          <w:ilvl w:val="0"/>
          <w:numId w:val="2"/>
        </w:numPr>
      </w:pPr>
      <w:r w:rsidRPr="00B83244">
        <w:t xml:space="preserve">Resuélvelo </w:t>
      </w:r>
      <w:r w:rsidR="001B36BD">
        <w:t xml:space="preserve">para </w:t>
      </w:r>
      <w:r w:rsidR="001B36BD" w:rsidRPr="009738D3">
        <w:rPr>
          <w:i/>
          <w:iCs/>
        </w:rPr>
        <w:t>a</w:t>
      </w:r>
      <w:r w:rsidR="001B36BD">
        <w:t xml:space="preserve"> = – 5</w:t>
      </w:r>
    </w:p>
    <w:p w14:paraId="127D6CE7" w14:textId="227DB3D1" w:rsidR="007539D6" w:rsidRPr="007539D6" w:rsidRDefault="00512F60" w:rsidP="00B56947">
      <w:pPr>
        <w:rPr>
          <w:b/>
          <w:bCs/>
        </w:rPr>
      </w:pPr>
      <w:r w:rsidRPr="00B83244">
        <w:br w:type="page"/>
      </w:r>
      <w:r w:rsidR="007539D6" w:rsidRPr="007539D6">
        <w:rPr>
          <w:b/>
          <w:bCs/>
        </w:rPr>
        <w:lastRenderedPageBreak/>
        <w:t>Soluciones</w:t>
      </w:r>
    </w:p>
    <w:p w14:paraId="4B6812EB" w14:textId="77777777" w:rsidR="007539D6" w:rsidRDefault="007539D6" w:rsidP="00B56947"/>
    <w:p w14:paraId="022C3667" w14:textId="2419240E" w:rsidR="00B56947" w:rsidRPr="00B83244" w:rsidRDefault="00B56947" w:rsidP="00B56947">
      <w:pPr>
        <w:rPr>
          <w:b/>
          <w:lang w:val="es-ES_tradnl"/>
        </w:rPr>
      </w:pPr>
      <w:r w:rsidRPr="00B83244">
        <w:rPr>
          <w:b/>
        </w:rPr>
        <w:t>1</w:t>
      </w:r>
      <w:r w:rsidR="00B563E3">
        <w:rPr>
          <w:b/>
          <w:lang w:val="es-ES_tradnl"/>
        </w:rPr>
        <w:t>. Ejercicio (</w:t>
      </w:r>
      <w:r w:rsidR="009738D3">
        <w:rPr>
          <w:b/>
          <w:lang w:val="es-ES_tradnl"/>
        </w:rPr>
        <w:t>Calificación:</w:t>
      </w:r>
      <w:r w:rsidR="00B563E3">
        <w:rPr>
          <w:b/>
          <w:lang w:val="es-ES_tradnl"/>
        </w:rPr>
        <w:t xml:space="preserve"> </w:t>
      </w:r>
      <w:r w:rsidR="00CA303E">
        <w:rPr>
          <w:b/>
          <w:lang w:val="es-ES_tradnl"/>
        </w:rPr>
        <w:t xml:space="preserve">2,5 </w:t>
      </w:r>
      <w:r w:rsidRPr="00B83244">
        <w:rPr>
          <w:b/>
          <w:lang w:val="es-ES_tradnl"/>
        </w:rPr>
        <w:t>puntos)</w:t>
      </w:r>
    </w:p>
    <w:p w14:paraId="752FC803" w14:textId="77777777" w:rsidR="00B56947" w:rsidRPr="00B83244" w:rsidRDefault="00B56947" w:rsidP="00B56947">
      <w:pPr>
        <w:pStyle w:val="Prrafodelista"/>
        <w:spacing w:after="0" w:line="240" w:lineRule="auto"/>
        <w:ind w:left="0"/>
        <w:jc w:val="both"/>
        <w:rPr>
          <w:rFonts w:ascii="Times New Roman" w:hAnsi="Times New Roman"/>
        </w:rPr>
      </w:pPr>
      <w:r w:rsidRPr="00B83244">
        <w:rPr>
          <w:rFonts w:ascii="Times New Roman" w:hAnsi="Times New Roman"/>
        </w:rPr>
        <w:t>a) |</w:t>
      </w:r>
      <w:r w:rsidRPr="00662AA7">
        <w:rPr>
          <w:rFonts w:ascii="Times New Roman" w:hAnsi="Times New Roman"/>
          <w:i/>
        </w:rPr>
        <w:t>A</w:t>
      </w:r>
      <w:r w:rsidRPr="00B83244">
        <w:rPr>
          <w:rFonts w:ascii="Times New Roman" w:hAnsi="Times New Roman"/>
        </w:rPr>
        <w:t xml:space="preserve">| = </w:t>
      </w:r>
      <w:r w:rsidR="000102E3" w:rsidRPr="000102E3">
        <w:rPr>
          <w:rFonts w:ascii="Times New Roman" w:hAnsi="Times New Roman"/>
          <w:i/>
        </w:rPr>
        <w:t>a</w:t>
      </w:r>
      <w:r w:rsidR="000102E3">
        <w:rPr>
          <w:rFonts w:ascii="Times New Roman" w:hAnsi="Times New Roman"/>
          <w:vertAlign w:val="superscript"/>
        </w:rPr>
        <w:t>3</w:t>
      </w:r>
      <w:r w:rsidR="000102E3">
        <w:rPr>
          <w:rFonts w:ascii="Times New Roman" w:hAnsi="Times New Roman"/>
        </w:rPr>
        <w:t xml:space="preserve"> – 3</w:t>
      </w:r>
      <w:r w:rsidR="000102E3" w:rsidRPr="000102E3">
        <w:rPr>
          <w:rFonts w:ascii="Times New Roman" w:hAnsi="Times New Roman"/>
          <w:i/>
        </w:rPr>
        <w:t>a</w:t>
      </w:r>
      <w:r w:rsidRPr="00B83244">
        <w:rPr>
          <w:rFonts w:ascii="Times New Roman" w:hAnsi="Times New Roman"/>
        </w:rPr>
        <w:t xml:space="preserve"> + </w:t>
      </w:r>
      <w:r w:rsidR="000102E3">
        <w:rPr>
          <w:rFonts w:ascii="Times New Roman" w:hAnsi="Times New Roman"/>
        </w:rPr>
        <w:t>2</w:t>
      </w:r>
      <w:r w:rsidRPr="00B83244">
        <w:rPr>
          <w:rFonts w:ascii="Times New Roman" w:hAnsi="Times New Roman"/>
        </w:rPr>
        <w:t xml:space="preserve">, </w:t>
      </w:r>
      <w:r w:rsidR="000102E3">
        <w:rPr>
          <w:rFonts w:ascii="Times New Roman" w:hAnsi="Times New Roman"/>
        </w:rPr>
        <w:t>|</w:t>
      </w:r>
      <w:r w:rsidR="000102E3" w:rsidRPr="000102E3">
        <w:rPr>
          <w:rFonts w:ascii="Times New Roman" w:hAnsi="Times New Roman"/>
          <w:i/>
        </w:rPr>
        <w:t>A</w:t>
      </w:r>
      <w:r w:rsidR="000102E3">
        <w:rPr>
          <w:rFonts w:ascii="Times New Roman" w:hAnsi="Times New Roman"/>
        </w:rPr>
        <w:t xml:space="preserve">| = 0 </w:t>
      </w:r>
      <w:r w:rsidR="000102E3">
        <w:rPr>
          <w:rFonts w:ascii="Times New Roman" w:hAnsi="Times New Roman"/>
        </w:rPr>
        <w:sym w:font="Symbol" w:char="F0DE"/>
      </w:r>
      <w:r w:rsidR="000102E3">
        <w:rPr>
          <w:rFonts w:ascii="Times New Roman" w:hAnsi="Times New Roman"/>
        </w:rPr>
        <w:t xml:space="preserve"> </w:t>
      </w:r>
      <w:r w:rsidR="000102E3" w:rsidRPr="000102E3">
        <w:rPr>
          <w:rFonts w:ascii="Times New Roman" w:hAnsi="Times New Roman"/>
          <w:i/>
        </w:rPr>
        <w:t>a</w:t>
      </w:r>
      <w:r w:rsidR="000102E3">
        <w:rPr>
          <w:rFonts w:ascii="Times New Roman" w:hAnsi="Times New Roman"/>
        </w:rPr>
        <w:t xml:space="preserve"> = – 2; </w:t>
      </w:r>
      <w:r w:rsidR="000102E3" w:rsidRPr="000102E3">
        <w:rPr>
          <w:rFonts w:ascii="Times New Roman" w:hAnsi="Times New Roman"/>
          <w:i/>
        </w:rPr>
        <w:t>a</w:t>
      </w:r>
      <w:r w:rsidRPr="00B83244">
        <w:rPr>
          <w:rFonts w:ascii="Times New Roman" w:hAnsi="Times New Roman"/>
        </w:rPr>
        <w:t xml:space="preserve"> = 1</w:t>
      </w:r>
    </w:p>
    <w:p w14:paraId="4519043C" w14:textId="77777777" w:rsidR="000102E3" w:rsidRPr="00B83244" w:rsidRDefault="00B56947" w:rsidP="000102E3">
      <w:pPr>
        <w:pStyle w:val="Prrafodelista"/>
        <w:spacing w:after="0" w:line="240" w:lineRule="auto"/>
        <w:ind w:left="0"/>
        <w:jc w:val="both"/>
        <w:rPr>
          <w:rFonts w:ascii="Times New Roman" w:hAnsi="Times New Roman"/>
        </w:rPr>
      </w:pPr>
      <w:r w:rsidRPr="00B83244">
        <w:rPr>
          <w:rFonts w:ascii="Times New Roman" w:hAnsi="Times New Roman"/>
        </w:rPr>
        <w:t xml:space="preserve">Para </w:t>
      </w:r>
      <w:r w:rsidR="000102E3" w:rsidRPr="000102E3">
        <w:rPr>
          <w:rFonts w:ascii="Times New Roman" w:hAnsi="Times New Roman"/>
          <w:i/>
        </w:rPr>
        <w:t>a</w:t>
      </w:r>
      <w:r w:rsidR="000102E3">
        <w:rPr>
          <w:rFonts w:ascii="Times New Roman" w:hAnsi="Times New Roman"/>
        </w:rPr>
        <w:t xml:space="preserve"> </w:t>
      </w:r>
      <w:r w:rsidR="000102E3">
        <w:rPr>
          <w:rFonts w:ascii="Times New Roman" w:hAnsi="Times New Roman"/>
        </w:rPr>
        <w:sym w:font="Symbol" w:char="F0B9"/>
      </w:r>
      <w:r w:rsidR="000102E3">
        <w:rPr>
          <w:rFonts w:ascii="Times New Roman" w:hAnsi="Times New Roman"/>
        </w:rPr>
        <w:t xml:space="preserve"> – 2; </w:t>
      </w:r>
      <w:r w:rsidR="000102E3" w:rsidRPr="000102E3">
        <w:rPr>
          <w:rFonts w:ascii="Times New Roman" w:hAnsi="Times New Roman"/>
          <w:i/>
        </w:rPr>
        <w:t>a</w:t>
      </w:r>
      <w:r w:rsidR="000102E3" w:rsidRPr="00B83244">
        <w:rPr>
          <w:rFonts w:ascii="Times New Roman" w:hAnsi="Times New Roman"/>
        </w:rPr>
        <w:t xml:space="preserve"> </w:t>
      </w:r>
      <w:r w:rsidR="000102E3">
        <w:rPr>
          <w:rFonts w:ascii="Times New Roman" w:hAnsi="Times New Roman"/>
        </w:rPr>
        <w:sym w:font="Symbol" w:char="F0B9"/>
      </w:r>
      <w:r w:rsidR="000102E3" w:rsidRPr="00B83244">
        <w:rPr>
          <w:rFonts w:ascii="Times New Roman" w:hAnsi="Times New Roman"/>
        </w:rPr>
        <w:t xml:space="preserve"> 1</w:t>
      </w:r>
      <w:r w:rsidR="000102E3">
        <w:rPr>
          <w:rFonts w:ascii="Times New Roman" w:hAnsi="Times New Roman"/>
        </w:rPr>
        <w:t xml:space="preserve">, </w:t>
      </w:r>
      <w:r w:rsidR="000102E3" w:rsidRPr="00880B63">
        <w:rPr>
          <w:rFonts w:ascii="Times New Roman" w:hAnsi="Times New Roman"/>
          <w:i/>
        </w:rPr>
        <w:t>R</w:t>
      </w:r>
      <w:r w:rsidR="000102E3">
        <w:rPr>
          <w:rFonts w:ascii="Times New Roman" w:hAnsi="Times New Roman"/>
        </w:rPr>
        <w:t>(</w:t>
      </w:r>
      <w:r w:rsidR="000102E3" w:rsidRPr="00662AA7">
        <w:rPr>
          <w:rFonts w:ascii="Times New Roman" w:hAnsi="Times New Roman"/>
          <w:i/>
        </w:rPr>
        <w:t>A</w:t>
      </w:r>
      <w:r w:rsidR="000102E3">
        <w:rPr>
          <w:rFonts w:ascii="Times New Roman" w:hAnsi="Times New Roman"/>
        </w:rPr>
        <w:t>) = 3</w:t>
      </w:r>
    </w:p>
    <w:p w14:paraId="6BC43DD9" w14:textId="77777777" w:rsidR="00B56947" w:rsidRDefault="00424D6A" w:rsidP="00B56947">
      <w:pPr>
        <w:pStyle w:val="Prrafodelista"/>
        <w:spacing w:after="0" w:line="240" w:lineRule="auto"/>
        <w:ind w:left="0"/>
        <w:jc w:val="both"/>
        <w:rPr>
          <w:rFonts w:ascii="Times New Roman" w:hAnsi="Times New Roman"/>
        </w:rPr>
      </w:pPr>
      <w:r>
        <w:rPr>
          <w:rFonts w:ascii="Times New Roman" w:hAnsi="Times New Roman"/>
        </w:rPr>
        <w:t xml:space="preserve">Para </w:t>
      </w:r>
      <w:r w:rsidRPr="00424D6A">
        <w:rPr>
          <w:rFonts w:ascii="Times New Roman" w:hAnsi="Times New Roman"/>
          <w:i/>
        </w:rPr>
        <w:t>a</w:t>
      </w:r>
      <w:r>
        <w:rPr>
          <w:rFonts w:ascii="Times New Roman" w:hAnsi="Times New Roman"/>
        </w:rPr>
        <w:t xml:space="preserve"> = – 2, </w:t>
      </w:r>
      <w:r w:rsidRPr="00880B63">
        <w:rPr>
          <w:rFonts w:ascii="Times New Roman" w:hAnsi="Times New Roman"/>
          <w:i/>
        </w:rPr>
        <w:t>R</w:t>
      </w:r>
      <w:r>
        <w:rPr>
          <w:rFonts w:ascii="Times New Roman" w:hAnsi="Times New Roman"/>
        </w:rPr>
        <w:t>(</w:t>
      </w:r>
      <w:r w:rsidRPr="00424D6A">
        <w:rPr>
          <w:rFonts w:ascii="Times New Roman" w:hAnsi="Times New Roman"/>
          <w:i/>
        </w:rPr>
        <w:t>A</w:t>
      </w:r>
      <w:r>
        <w:rPr>
          <w:rFonts w:ascii="Times New Roman" w:hAnsi="Times New Roman"/>
        </w:rPr>
        <w:t>) = 2</w:t>
      </w:r>
    </w:p>
    <w:p w14:paraId="628595AE" w14:textId="77777777" w:rsidR="00424D6A" w:rsidRDefault="00424D6A" w:rsidP="00B56947">
      <w:pPr>
        <w:pStyle w:val="Prrafodelista"/>
        <w:spacing w:after="0" w:line="240" w:lineRule="auto"/>
        <w:ind w:left="0"/>
        <w:jc w:val="both"/>
        <w:rPr>
          <w:rFonts w:ascii="Times New Roman" w:hAnsi="Times New Roman"/>
        </w:rPr>
      </w:pPr>
      <w:r>
        <w:rPr>
          <w:rFonts w:ascii="Times New Roman" w:hAnsi="Times New Roman"/>
        </w:rPr>
        <w:t xml:space="preserve">Para </w:t>
      </w:r>
      <w:r w:rsidRPr="00424D6A">
        <w:rPr>
          <w:rFonts w:ascii="Times New Roman" w:hAnsi="Times New Roman"/>
          <w:i/>
        </w:rPr>
        <w:t>a</w:t>
      </w:r>
      <w:r>
        <w:rPr>
          <w:rFonts w:ascii="Times New Roman" w:hAnsi="Times New Roman"/>
        </w:rPr>
        <w:t xml:space="preserve"> = 1, </w:t>
      </w:r>
      <w:r w:rsidRPr="00880B63">
        <w:rPr>
          <w:rFonts w:ascii="Times New Roman" w:hAnsi="Times New Roman"/>
          <w:i/>
        </w:rPr>
        <w:t>R</w:t>
      </w:r>
      <w:r>
        <w:rPr>
          <w:rFonts w:ascii="Times New Roman" w:hAnsi="Times New Roman"/>
        </w:rPr>
        <w:t>(</w:t>
      </w:r>
      <w:r w:rsidRPr="00424D6A">
        <w:rPr>
          <w:rFonts w:ascii="Times New Roman" w:hAnsi="Times New Roman"/>
          <w:i/>
        </w:rPr>
        <w:t>A</w:t>
      </w:r>
      <w:r>
        <w:rPr>
          <w:rFonts w:ascii="Times New Roman" w:hAnsi="Times New Roman"/>
        </w:rPr>
        <w:t>) = 1</w:t>
      </w:r>
    </w:p>
    <w:p w14:paraId="39CC2B1F" w14:textId="77777777" w:rsidR="00424D6A" w:rsidRPr="00424D6A" w:rsidRDefault="00B56947" w:rsidP="00424D6A">
      <w:r w:rsidRPr="00B83244">
        <w:t xml:space="preserve">b) </w:t>
      </w:r>
      <w:r w:rsidR="00424D6A">
        <w:t xml:space="preserve"> </w:t>
      </w:r>
      <w:r w:rsidR="00424D6A" w:rsidRPr="00CD334C">
        <w:rPr>
          <w:bCs/>
          <w:i/>
        </w:rPr>
        <w:t>A</w:t>
      </w:r>
      <w:r w:rsidR="00424D6A">
        <w:rPr>
          <w:bCs/>
        </w:rPr>
        <w:t xml:space="preserve"> · </w:t>
      </w:r>
      <w:r w:rsidR="00424D6A" w:rsidRPr="00CD334C">
        <w:rPr>
          <w:bCs/>
          <w:i/>
        </w:rPr>
        <w:t>X</w:t>
      </w:r>
      <w:r w:rsidR="00424D6A">
        <w:rPr>
          <w:bCs/>
        </w:rPr>
        <w:t xml:space="preserve"> = </w:t>
      </w:r>
      <w:r w:rsidR="00424D6A" w:rsidRPr="00CD334C">
        <w:rPr>
          <w:bCs/>
          <w:i/>
        </w:rPr>
        <w:t>B</w:t>
      </w:r>
      <w:r w:rsidR="00424D6A">
        <w:rPr>
          <w:bCs/>
        </w:rPr>
        <w:t xml:space="preserve"> </w:t>
      </w:r>
      <w:r w:rsidR="00424D6A">
        <w:rPr>
          <w:bCs/>
        </w:rPr>
        <w:sym w:font="Symbol" w:char="F0DE"/>
      </w:r>
      <w:r w:rsidR="00424D6A">
        <w:rPr>
          <w:bCs/>
        </w:rPr>
        <w:t xml:space="preserve"> </w:t>
      </w:r>
      <w:r w:rsidR="00424D6A" w:rsidRPr="00CD334C">
        <w:rPr>
          <w:bCs/>
          <w:i/>
        </w:rPr>
        <w:t>X</w:t>
      </w:r>
      <w:r w:rsidR="00424D6A">
        <w:rPr>
          <w:bCs/>
        </w:rPr>
        <w:t xml:space="preserve"> = </w:t>
      </w:r>
      <w:r w:rsidR="00424D6A" w:rsidRPr="00424D6A">
        <w:rPr>
          <w:bCs/>
          <w:i/>
        </w:rPr>
        <w:t>A</w:t>
      </w:r>
      <w:r w:rsidR="00662AA7" w:rsidRPr="00662AA7">
        <w:rPr>
          <w:bCs/>
          <w:i/>
          <w:vertAlign w:val="superscript"/>
        </w:rPr>
        <w:t xml:space="preserve"> </w:t>
      </w:r>
      <w:r w:rsidR="00424D6A">
        <w:rPr>
          <w:bCs/>
          <w:vertAlign w:val="superscript"/>
        </w:rPr>
        <w:t>–</w:t>
      </w:r>
      <w:r w:rsidR="00662AA7">
        <w:rPr>
          <w:bCs/>
          <w:vertAlign w:val="superscript"/>
        </w:rPr>
        <w:t xml:space="preserve"> </w:t>
      </w:r>
      <w:r w:rsidR="00424D6A">
        <w:rPr>
          <w:bCs/>
          <w:vertAlign w:val="superscript"/>
        </w:rPr>
        <w:t>1</w:t>
      </w:r>
      <w:r w:rsidR="00424D6A">
        <w:rPr>
          <w:bCs/>
        </w:rPr>
        <w:t xml:space="preserve"> </w:t>
      </w:r>
      <w:r w:rsidR="00424D6A" w:rsidRPr="00CD334C">
        <w:rPr>
          <w:bCs/>
          <w:i/>
        </w:rPr>
        <w:t>B</w:t>
      </w:r>
      <w:r w:rsidR="00424D6A">
        <w:rPr>
          <w:bCs/>
          <w:i/>
        </w:rPr>
        <w:t xml:space="preserve"> </w:t>
      </w:r>
    </w:p>
    <w:p w14:paraId="689F2837" w14:textId="77777777" w:rsidR="00B56947" w:rsidRPr="00424D6A" w:rsidRDefault="00424D6A" w:rsidP="00B56947">
      <w:pPr>
        <w:rPr>
          <w:i/>
          <w:vertAlign w:val="superscript"/>
        </w:rPr>
      </w:pPr>
      <w:r>
        <w:t xml:space="preserve">Como para </w:t>
      </w:r>
      <w:r>
        <w:rPr>
          <w:i/>
        </w:rPr>
        <w:t xml:space="preserve">a </w:t>
      </w:r>
      <w:r w:rsidR="00B56947" w:rsidRPr="00B83244">
        <w:t>= 2</w:t>
      </w:r>
      <w:r>
        <w:t xml:space="preserve"> el R(</w:t>
      </w:r>
      <w:r w:rsidRPr="00424D6A">
        <w:rPr>
          <w:i/>
        </w:rPr>
        <w:t>A</w:t>
      </w:r>
      <w:r>
        <w:t xml:space="preserve">) = 3, existe </w:t>
      </w:r>
      <w:r w:rsidRPr="00424D6A">
        <w:rPr>
          <w:i/>
        </w:rPr>
        <w:t>A</w:t>
      </w:r>
      <w:r w:rsidR="00662AA7" w:rsidRPr="00662AA7">
        <w:rPr>
          <w:i/>
          <w:vertAlign w:val="superscript"/>
        </w:rPr>
        <w:t xml:space="preserve"> </w:t>
      </w:r>
      <w:r w:rsidRPr="00424D6A">
        <w:rPr>
          <w:vertAlign w:val="superscript"/>
        </w:rPr>
        <w:t>–</w:t>
      </w:r>
      <w:r w:rsidR="00662AA7">
        <w:rPr>
          <w:vertAlign w:val="superscript"/>
        </w:rPr>
        <w:t xml:space="preserve"> </w:t>
      </w:r>
      <w:r w:rsidRPr="00424D6A">
        <w:rPr>
          <w:vertAlign w:val="superscript"/>
        </w:rPr>
        <w:t>1</w:t>
      </w:r>
    </w:p>
    <w:p w14:paraId="3CD6ABA9" w14:textId="77777777" w:rsidR="00424D6A" w:rsidRPr="00B83244" w:rsidRDefault="00424D6A" w:rsidP="00424D6A">
      <w:pPr>
        <w:pStyle w:val="Prrafodelista"/>
        <w:spacing w:after="0" w:line="240" w:lineRule="auto"/>
        <w:ind w:left="0"/>
        <w:jc w:val="both"/>
        <w:rPr>
          <w:rFonts w:ascii="Times New Roman" w:hAnsi="Times New Roman"/>
        </w:rPr>
      </w:pPr>
      <w:r>
        <w:rPr>
          <w:rFonts w:ascii="Times New Roman" w:hAnsi="Times New Roman"/>
        </w:rPr>
        <w:t xml:space="preserve">Para </w:t>
      </w:r>
      <w:r w:rsidRPr="00662AA7">
        <w:rPr>
          <w:rFonts w:ascii="Times New Roman" w:hAnsi="Times New Roman"/>
          <w:i/>
        </w:rPr>
        <w:t>a</w:t>
      </w:r>
      <w:r>
        <w:rPr>
          <w:rFonts w:ascii="Times New Roman" w:hAnsi="Times New Roman"/>
        </w:rPr>
        <w:t xml:space="preserve"> = 2, </w:t>
      </w:r>
      <w:r w:rsidRPr="00B83244">
        <w:rPr>
          <w:rFonts w:ascii="Times New Roman" w:hAnsi="Times New Roman"/>
        </w:rPr>
        <w:t>|</w:t>
      </w:r>
      <w:r w:rsidRPr="00662AA7">
        <w:rPr>
          <w:rFonts w:ascii="Times New Roman" w:hAnsi="Times New Roman"/>
          <w:i/>
        </w:rPr>
        <w:t>A</w:t>
      </w:r>
      <w:r w:rsidRPr="00B83244">
        <w:rPr>
          <w:rFonts w:ascii="Times New Roman" w:hAnsi="Times New Roman"/>
        </w:rPr>
        <w:t xml:space="preserve">| = </w:t>
      </w:r>
      <w:r>
        <w:rPr>
          <w:rFonts w:ascii="Times New Roman" w:hAnsi="Times New Roman"/>
        </w:rPr>
        <w:t>4</w:t>
      </w:r>
    </w:p>
    <w:p w14:paraId="12843888" w14:textId="77777777" w:rsidR="00424D6A" w:rsidRDefault="00424D6A" w:rsidP="00B56947">
      <w:pPr>
        <w:rPr>
          <w:bCs/>
          <w:position w:val="-46"/>
        </w:rPr>
      </w:pPr>
      <w:r w:rsidRPr="00B83244">
        <w:rPr>
          <w:bCs/>
          <w:position w:val="-50"/>
        </w:rPr>
        <w:object w:dxaOrig="2140" w:dyaOrig="1120" w14:anchorId="23F4C519">
          <v:shape id="_x0000_i1030" type="#_x0000_t75" style="width:107.15pt;height:56.25pt" o:ole="">
            <v:imagedata r:id="rId17" o:title=""/>
          </v:shape>
          <o:OLEObject Type="Embed" ProgID="Equation.3" ShapeID="_x0000_i1030" DrawAspect="Content" ObjectID="_1684560078" r:id="rId18"/>
        </w:object>
      </w:r>
    </w:p>
    <w:p w14:paraId="75796D7A" w14:textId="77777777" w:rsidR="00B56947" w:rsidRDefault="00424D6A" w:rsidP="00B56947">
      <w:pPr>
        <w:rPr>
          <w:bCs/>
          <w:position w:val="-46"/>
        </w:rPr>
      </w:pPr>
      <w:r w:rsidRPr="00B83244">
        <w:rPr>
          <w:bCs/>
          <w:position w:val="-50"/>
        </w:rPr>
        <w:object w:dxaOrig="859" w:dyaOrig="1120" w14:anchorId="003A0669">
          <v:shape id="_x0000_i1031" type="#_x0000_t75" style="width:42.85pt;height:56.25pt" o:ole="">
            <v:imagedata r:id="rId19" o:title=""/>
          </v:shape>
          <o:OLEObject Type="Embed" ProgID="Equation.3" ShapeID="_x0000_i1031" DrawAspect="Content" ObjectID="_1684560079" r:id="rId20"/>
        </w:object>
      </w:r>
    </w:p>
    <w:p w14:paraId="4E69EABD" w14:textId="78880E86" w:rsidR="00446BC7" w:rsidRDefault="00446BC7" w:rsidP="00446BC7">
      <w:pPr>
        <w:rPr>
          <w:b/>
          <w:lang w:val="es-ES_tradnl"/>
        </w:rPr>
      </w:pPr>
      <w:r>
        <w:rPr>
          <w:b/>
          <w:lang w:val="es-ES_tradnl"/>
        </w:rPr>
        <w:t>2</w:t>
      </w:r>
      <w:r w:rsidR="00B563E3">
        <w:rPr>
          <w:b/>
          <w:lang w:val="es-ES_tradnl"/>
        </w:rPr>
        <w:t>. Ejercicio (</w:t>
      </w:r>
      <w:r w:rsidR="009738D3">
        <w:rPr>
          <w:b/>
          <w:lang w:val="es-ES_tradnl"/>
        </w:rPr>
        <w:t>Calificación:</w:t>
      </w:r>
      <w:r w:rsidR="00B563E3">
        <w:rPr>
          <w:b/>
          <w:lang w:val="es-ES_tradnl"/>
        </w:rPr>
        <w:t xml:space="preserve"> </w:t>
      </w:r>
      <w:r w:rsidR="00CA303E">
        <w:rPr>
          <w:b/>
          <w:lang w:val="es-ES_tradnl"/>
        </w:rPr>
        <w:t xml:space="preserve">2,5 </w:t>
      </w:r>
      <w:r w:rsidRPr="00B83244">
        <w:rPr>
          <w:b/>
          <w:lang w:val="es-ES_tradnl"/>
        </w:rPr>
        <w:t>puntos)</w:t>
      </w:r>
    </w:p>
    <w:p w14:paraId="505F3398" w14:textId="70D6ED8F" w:rsidR="00D3114E" w:rsidRPr="001B652B" w:rsidRDefault="00D3114E" w:rsidP="00D3114E">
      <w:pPr>
        <w:numPr>
          <w:ilvl w:val="0"/>
          <w:numId w:val="7"/>
        </w:numPr>
        <w:ind w:left="284" w:hanging="284"/>
        <w:contextualSpacing/>
        <w:jc w:val="both"/>
        <w:rPr>
          <w:bCs/>
          <w:lang w:val="es-ES_tradnl"/>
        </w:rPr>
      </w:pPr>
      <w:r w:rsidRPr="001B652B">
        <w:rPr>
          <w:bCs/>
          <w:lang w:val="es-ES_tradnl"/>
        </w:rPr>
        <w:t>Tabla con los datos del problema</w:t>
      </w:r>
      <w:r w:rsidR="009738D3">
        <w:rPr>
          <w:bCs/>
          <w:lang w:val="es-ES_tradnl"/>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332"/>
        <w:gridCol w:w="1199"/>
        <w:gridCol w:w="1903"/>
        <w:gridCol w:w="1237"/>
      </w:tblGrid>
      <w:tr w:rsidR="00D3114E" w:rsidRPr="001B652B" w14:paraId="3835ED74" w14:textId="77777777" w:rsidTr="00351469">
        <w:trPr>
          <w:jc w:val="right"/>
        </w:trPr>
        <w:tc>
          <w:tcPr>
            <w:tcW w:w="0" w:type="auto"/>
            <w:shd w:val="clear" w:color="auto" w:fill="auto"/>
            <w:vAlign w:val="center"/>
          </w:tcPr>
          <w:p w14:paraId="6F4B2D60" w14:textId="77777777" w:rsidR="00D3114E" w:rsidRPr="001B652B" w:rsidRDefault="00D3114E" w:rsidP="00351469">
            <w:pPr>
              <w:jc w:val="both"/>
            </w:pPr>
          </w:p>
        </w:tc>
        <w:tc>
          <w:tcPr>
            <w:tcW w:w="0" w:type="auto"/>
            <w:shd w:val="clear" w:color="auto" w:fill="auto"/>
            <w:vAlign w:val="center"/>
          </w:tcPr>
          <w:p w14:paraId="3218AFF1" w14:textId="77777777" w:rsidR="00D3114E" w:rsidRPr="001B652B" w:rsidRDefault="00D3114E" w:rsidP="00351469">
            <w:pPr>
              <w:jc w:val="both"/>
              <w:rPr>
                <w:b/>
              </w:rPr>
            </w:pPr>
            <w:r w:rsidRPr="00801929">
              <w:rPr>
                <w:b/>
                <w:i/>
              </w:rPr>
              <w:t>A</w:t>
            </w:r>
            <w:r w:rsidRPr="001B652B">
              <w:rPr>
                <w:b/>
              </w:rPr>
              <w:t>. pequeñas</w:t>
            </w:r>
          </w:p>
        </w:tc>
        <w:tc>
          <w:tcPr>
            <w:tcW w:w="0" w:type="auto"/>
            <w:shd w:val="clear" w:color="auto" w:fill="auto"/>
            <w:vAlign w:val="center"/>
          </w:tcPr>
          <w:p w14:paraId="782271F6" w14:textId="77777777" w:rsidR="00D3114E" w:rsidRPr="001B652B" w:rsidRDefault="00D3114E" w:rsidP="00351469">
            <w:pPr>
              <w:jc w:val="both"/>
              <w:rPr>
                <w:b/>
              </w:rPr>
            </w:pPr>
            <w:r w:rsidRPr="00801929">
              <w:rPr>
                <w:b/>
                <w:i/>
              </w:rPr>
              <w:t>A</w:t>
            </w:r>
            <w:r w:rsidRPr="001B652B">
              <w:rPr>
                <w:b/>
              </w:rPr>
              <w:t>. grandes</w:t>
            </w:r>
          </w:p>
        </w:tc>
        <w:tc>
          <w:tcPr>
            <w:tcW w:w="0" w:type="auto"/>
            <w:shd w:val="clear" w:color="auto" w:fill="auto"/>
            <w:vAlign w:val="center"/>
          </w:tcPr>
          <w:p w14:paraId="5C7ADA29" w14:textId="77777777" w:rsidR="00D3114E" w:rsidRPr="001B652B" w:rsidRDefault="00D3114E" w:rsidP="00351469">
            <w:pPr>
              <w:jc w:val="both"/>
              <w:rPr>
                <w:b/>
              </w:rPr>
            </w:pPr>
            <w:r w:rsidRPr="001B652B">
              <w:rPr>
                <w:b/>
              </w:rPr>
              <w:t>Restricciones</w:t>
            </w:r>
          </w:p>
        </w:tc>
        <w:tc>
          <w:tcPr>
            <w:tcW w:w="0" w:type="auto"/>
            <w:shd w:val="clear" w:color="auto" w:fill="auto"/>
            <w:vAlign w:val="center"/>
          </w:tcPr>
          <w:p w14:paraId="70103108" w14:textId="77777777" w:rsidR="00D3114E" w:rsidRPr="001B652B" w:rsidRDefault="00D3114E" w:rsidP="00351469">
            <w:pPr>
              <w:jc w:val="both"/>
            </w:pPr>
          </w:p>
        </w:tc>
      </w:tr>
      <w:tr w:rsidR="00D3114E" w:rsidRPr="001B652B" w14:paraId="41596A55" w14:textId="77777777" w:rsidTr="00351469">
        <w:trPr>
          <w:trHeight w:val="319"/>
          <w:jc w:val="right"/>
        </w:trPr>
        <w:tc>
          <w:tcPr>
            <w:tcW w:w="0" w:type="auto"/>
            <w:shd w:val="clear" w:color="auto" w:fill="auto"/>
            <w:vAlign w:val="center"/>
          </w:tcPr>
          <w:p w14:paraId="07E34433" w14:textId="16A22318" w:rsidR="00D3114E" w:rsidRPr="001B652B" w:rsidRDefault="00D3114E" w:rsidP="00351469">
            <w:pPr>
              <w:jc w:val="both"/>
              <w:rPr>
                <w:b/>
              </w:rPr>
            </w:pPr>
            <w:r w:rsidRPr="001B652B">
              <w:rPr>
                <w:b/>
              </w:rPr>
              <w:t>N</w:t>
            </w:r>
            <w:r w:rsidR="009738D3">
              <w:rPr>
                <w:b/>
              </w:rPr>
              <w:t>.</w:t>
            </w:r>
            <w:r w:rsidRPr="001B652B">
              <w:rPr>
                <w:b/>
              </w:rPr>
              <w:t>º de aulas</w:t>
            </w:r>
          </w:p>
        </w:tc>
        <w:tc>
          <w:tcPr>
            <w:tcW w:w="0" w:type="auto"/>
            <w:shd w:val="clear" w:color="auto" w:fill="auto"/>
            <w:vAlign w:val="center"/>
          </w:tcPr>
          <w:p w14:paraId="34BC0FD3" w14:textId="77777777" w:rsidR="00D3114E" w:rsidRPr="001B652B" w:rsidRDefault="00D3114E" w:rsidP="00351469">
            <w:pPr>
              <w:jc w:val="center"/>
            </w:pPr>
            <w:r w:rsidRPr="00801929">
              <w:rPr>
                <w:i/>
              </w:rPr>
              <w:t>x</w:t>
            </w:r>
          </w:p>
        </w:tc>
        <w:tc>
          <w:tcPr>
            <w:tcW w:w="0" w:type="auto"/>
            <w:shd w:val="clear" w:color="auto" w:fill="auto"/>
            <w:vAlign w:val="center"/>
          </w:tcPr>
          <w:p w14:paraId="2DB7ED71" w14:textId="77777777" w:rsidR="00D3114E" w:rsidRPr="0097316A" w:rsidRDefault="00D3114E" w:rsidP="00351469">
            <w:pPr>
              <w:jc w:val="center"/>
              <w:rPr>
                <w:i/>
                <w:iCs/>
              </w:rPr>
            </w:pPr>
            <w:r w:rsidRPr="0097316A">
              <w:rPr>
                <w:i/>
                <w:iCs/>
              </w:rPr>
              <w:t>y</w:t>
            </w:r>
          </w:p>
        </w:tc>
        <w:tc>
          <w:tcPr>
            <w:tcW w:w="0" w:type="auto"/>
            <w:shd w:val="clear" w:color="auto" w:fill="auto"/>
            <w:vAlign w:val="center"/>
          </w:tcPr>
          <w:p w14:paraId="041CCF16" w14:textId="77777777" w:rsidR="00D3114E" w:rsidRPr="001B652B" w:rsidRDefault="00D3114E" w:rsidP="00351469">
            <w:pPr>
              <w:jc w:val="center"/>
            </w:pPr>
            <w:r w:rsidRPr="001B652B">
              <w:t xml:space="preserve">0 </w:t>
            </w:r>
            <w:r w:rsidRPr="001B652B">
              <w:sym w:font="Symbol" w:char="F0A3"/>
            </w:r>
            <w:r w:rsidRPr="001B652B">
              <w:t xml:space="preserve"> </w:t>
            </w:r>
            <w:r w:rsidRPr="00801929">
              <w:rPr>
                <w:i/>
              </w:rPr>
              <w:t>x</w:t>
            </w:r>
            <w:r w:rsidRPr="001B652B">
              <w:t xml:space="preserve"> </w:t>
            </w:r>
            <w:r w:rsidRPr="001B652B">
              <w:sym w:font="Symbol" w:char="F0A3"/>
            </w:r>
            <w:r w:rsidRPr="001B652B">
              <w:t xml:space="preserve"> 15; </w:t>
            </w:r>
            <w:r w:rsidRPr="0097316A">
              <w:rPr>
                <w:i/>
                <w:iCs/>
              </w:rPr>
              <w:t>y</w:t>
            </w:r>
            <w:r w:rsidRPr="001B652B">
              <w:t xml:space="preserve"> </w:t>
            </w:r>
            <w:r w:rsidRPr="001B652B">
              <w:sym w:font="Symbol" w:char="F0B3"/>
            </w:r>
            <w:r w:rsidRPr="001B652B">
              <w:t xml:space="preserve"> 1</w:t>
            </w:r>
          </w:p>
        </w:tc>
        <w:tc>
          <w:tcPr>
            <w:tcW w:w="0" w:type="auto"/>
            <w:shd w:val="clear" w:color="auto" w:fill="auto"/>
            <w:vAlign w:val="center"/>
          </w:tcPr>
          <w:p w14:paraId="604139F6" w14:textId="77777777" w:rsidR="00D3114E" w:rsidRPr="001B652B" w:rsidRDefault="00D3114E" w:rsidP="00351469">
            <w:pPr>
              <w:jc w:val="center"/>
            </w:pPr>
          </w:p>
        </w:tc>
      </w:tr>
      <w:tr w:rsidR="00D3114E" w:rsidRPr="001B652B" w14:paraId="23FBE590" w14:textId="77777777" w:rsidTr="00351469">
        <w:trPr>
          <w:jc w:val="right"/>
        </w:trPr>
        <w:tc>
          <w:tcPr>
            <w:tcW w:w="0" w:type="auto"/>
            <w:shd w:val="clear" w:color="auto" w:fill="auto"/>
            <w:vAlign w:val="center"/>
          </w:tcPr>
          <w:p w14:paraId="1E512229" w14:textId="77777777" w:rsidR="00D3114E" w:rsidRPr="001B652B" w:rsidRDefault="00D3114E" w:rsidP="00351469">
            <w:pPr>
              <w:jc w:val="both"/>
              <w:rPr>
                <w:b/>
              </w:rPr>
            </w:pPr>
            <w:r>
              <w:rPr>
                <w:b/>
              </w:rPr>
              <w:t>Límite</w:t>
            </w:r>
            <w:r w:rsidRPr="001B652B">
              <w:rPr>
                <w:b/>
              </w:rPr>
              <w:t xml:space="preserve"> ambas</w:t>
            </w:r>
          </w:p>
        </w:tc>
        <w:tc>
          <w:tcPr>
            <w:tcW w:w="0" w:type="auto"/>
            <w:shd w:val="clear" w:color="auto" w:fill="auto"/>
            <w:vAlign w:val="center"/>
          </w:tcPr>
          <w:p w14:paraId="29984C39" w14:textId="77777777" w:rsidR="00D3114E" w:rsidRPr="001B652B" w:rsidRDefault="00D3114E" w:rsidP="00351469">
            <w:pPr>
              <w:jc w:val="center"/>
            </w:pPr>
            <w:r w:rsidRPr="00801929">
              <w:rPr>
                <w:i/>
              </w:rPr>
              <w:t>x</w:t>
            </w:r>
          </w:p>
        </w:tc>
        <w:tc>
          <w:tcPr>
            <w:tcW w:w="0" w:type="auto"/>
            <w:shd w:val="clear" w:color="auto" w:fill="auto"/>
            <w:vAlign w:val="center"/>
          </w:tcPr>
          <w:p w14:paraId="52B0EB91" w14:textId="77777777" w:rsidR="00D3114E" w:rsidRPr="0097316A" w:rsidRDefault="00D3114E" w:rsidP="00351469">
            <w:pPr>
              <w:jc w:val="center"/>
              <w:rPr>
                <w:i/>
                <w:iCs/>
              </w:rPr>
            </w:pPr>
            <w:r w:rsidRPr="0097316A">
              <w:rPr>
                <w:i/>
                <w:iCs/>
              </w:rPr>
              <w:t>y</w:t>
            </w:r>
          </w:p>
        </w:tc>
        <w:tc>
          <w:tcPr>
            <w:tcW w:w="0" w:type="auto"/>
            <w:shd w:val="clear" w:color="auto" w:fill="auto"/>
            <w:vAlign w:val="center"/>
          </w:tcPr>
          <w:p w14:paraId="6849F0BE" w14:textId="77777777" w:rsidR="00D3114E" w:rsidRPr="001B652B" w:rsidRDefault="00D3114E" w:rsidP="00351469">
            <w:pPr>
              <w:jc w:val="center"/>
            </w:pPr>
            <w:r w:rsidRPr="00801929">
              <w:rPr>
                <w:i/>
              </w:rPr>
              <w:t>x</w:t>
            </w:r>
            <w:r w:rsidRPr="001B652B">
              <w:t xml:space="preserve"> + </w:t>
            </w:r>
            <w:r w:rsidRPr="0097316A">
              <w:rPr>
                <w:i/>
                <w:iCs/>
              </w:rPr>
              <w:t>y</w:t>
            </w:r>
            <w:r w:rsidRPr="001B652B">
              <w:t xml:space="preserve"> </w:t>
            </w:r>
            <w:r w:rsidRPr="001B652B">
              <w:sym w:font="Symbol" w:char="F0B3"/>
            </w:r>
            <w:r w:rsidRPr="001B652B">
              <w:t xml:space="preserve"> 8</w:t>
            </w:r>
          </w:p>
        </w:tc>
        <w:tc>
          <w:tcPr>
            <w:tcW w:w="0" w:type="auto"/>
            <w:shd w:val="clear" w:color="auto" w:fill="auto"/>
            <w:vAlign w:val="center"/>
          </w:tcPr>
          <w:p w14:paraId="77A58568" w14:textId="77777777" w:rsidR="00D3114E" w:rsidRPr="001B652B" w:rsidRDefault="00D3114E" w:rsidP="00351469">
            <w:pPr>
              <w:jc w:val="center"/>
            </w:pPr>
          </w:p>
        </w:tc>
      </w:tr>
      <w:tr w:rsidR="00D3114E" w:rsidRPr="001B652B" w14:paraId="097B13ED" w14:textId="77777777" w:rsidTr="00351469">
        <w:trPr>
          <w:jc w:val="right"/>
        </w:trPr>
        <w:tc>
          <w:tcPr>
            <w:tcW w:w="0" w:type="auto"/>
            <w:shd w:val="clear" w:color="auto" w:fill="auto"/>
            <w:vAlign w:val="center"/>
          </w:tcPr>
          <w:p w14:paraId="11A285AE" w14:textId="77777777" w:rsidR="00D3114E" w:rsidRPr="001B652B" w:rsidRDefault="00D3114E" w:rsidP="00351469">
            <w:pPr>
              <w:jc w:val="both"/>
              <w:rPr>
                <w:b/>
              </w:rPr>
            </w:pPr>
            <w:r>
              <w:rPr>
                <w:b/>
              </w:rPr>
              <w:t>Limite</w:t>
            </w:r>
            <w:r w:rsidRPr="001B652B">
              <w:rPr>
                <w:b/>
              </w:rPr>
              <w:t xml:space="preserve"> grandes-pequeñas</w:t>
            </w:r>
          </w:p>
        </w:tc>
        <w:tc>
          <w:tcPr>
            <w:tcW w:w="0" w:type="auto"/>
            <w:shd w:val="clear" w:color="auto" w:fill="auto"/>
            <w:vAlign w:val="center"/>
          </w:tcPr>
          <w:p w14:paraId="22EF18D0" w14:textId="77777777" w:rsidR="00D3114E" w:rsidRPr="001B652B" w:rsidRDefault="00D3114E" w:rsidP="00351469">
            <w:pPr>
              <w:jc w:val="center"/>
            </w:pPr>
            <w:r w:rsidRPr="00801929">
              <w:rPr>
                <w:i/>
              </w:rPr>
              <w:t>x</w:t>
            </w:r>
          </w:p>
        </w:tc>
        <w:tc>
          <w:tcPr>
            <w:tcW w:w="0" w:type="auto"/>
            <w:shd w:val="clear" w:color="auto" w:fill="auto"/>
            <w:vAlign w:val="center"/>
          </w:tcPr>
          <w:p w14:paraId="4997AAAB" w14:textId="77777777" w:rsidR="00D3114E" w:rsidRPr="0097316A" w:rsidRDefault="00D3114E" w:rsidP="00351469">
            <w:pPr>
              <w:jc w:val="center"/>
              <w:rPr>
                <w:i/>
                <w:iCs/>
              </w:rPr>
            </w:pPr>
            <w:r w:rsidRPr="0097316A">
              <w:rPr>
                <w:i/>
                <w:iCs/>
              </w:rPr>
              <w:t>y</w:t>
            </w:r>
          </w:p>
        </w:tc>
        <w:tc>
          <w:tcPr>
            <w:tcW w:w="0" w:type="auto"/>
            <w:shd w:val="clear" w:color="auto" w:fill="auto"/>
            <w:vAlign w:val="center"/>
          </w:tcPr>
          <w:p w14:paraId="5A7B4A6C" w14:textId="77777777" w:rsidR="00D3114E" w:rsidRPr="001B652B" w:rsidRDefault="00D3114E" w:rsidP="00351469">
            <w:pPr>
              <w:jc w:val="center"/>
            </w:pPr>
            <w:r w:rsidRPr="001B652B">
              <w:t>0,25(</w:t>
            </w:r>
            <w:r w:rsidRPr="00801929">
              <w:rPr>
                <w:i/>
              </w:rPr>
              <w:t>x</w:t>
            </w:r>
            <w:r w:rsidRPr="001B652B">
              <w:t xml:space="preserve"> + </w:t>
            </w:r>
            <w:r w:rsidRPr="0097316A">
              <w:rPr>
                <w:i/>
                <w:iCs/>
              </w:rPr>
              <w:t>y</w:t>
            </w:r>
            <w:r w:rsidRPr="001B652B">
              <w:t xml:space="preserve">) </w:t>
            </w:r>
            <w:r w:rsidRPr="001B652B">
              <w:sym w:font="Symbol" w:char="F0B3"/>
            </w:r>
            <w:r w:rsidRPr="001B652B">
              <w:t xml:space="preserve"> </w:t>
            </w:r>
            <w:r w:rsidRPr="0097316A">
              <w:rPr>
                <w:i/>
                <w:iCs/>
              </w:rPr>
              <w:t>y</w:t>
            </w:r>
          </w:p>
        </w:tc>
        <w:tc>
          <w:tcPr>
            <w:tcW w:w="0" w:type="auto"/>
            <w:shd w:val="clear" w:color="auto" w:fill="auto"/>
            <w:vAlign w:val="center"/>
          </w:tcPr>
          <w:p w14:paraId="46E2E514" w14:textId="77777777" w:rsidR="00D3114E" w:rsidRPr="001B652B" w:rsidRDefault="00D3114E" w:rsidP="00351469">
            <w:pPr>
              <w:jc w:val="center"/>
            </w:pPr>
          </w:p>
        </w:tc>
      </w:tr>
      <w:tr w:rsidR="00D3114E" w:rsidRPr="001B652B" w14:paraId="50B808DB" w14:textId="77777777" w:rsidTr="00351469">
        <w:trPr>
          <w:jc w:val="right"/>
        </w:trPr>
        <w:tc>
          <w:tcPr>
            <w:tcW w:w="0" w:type="auto"/>
            <w:shd w:val="clear" w:color="auto" w:fill="auto"/>
            <w:vAlign w:val="center"/>
          </w:tcPr>
          <w:p w14:paraId="51B80E8A" w14:textId="4D5C5DE9" w:rsidR="00D3114E" w:rsidRPr="001B652B" w:rsidRDefault="00D3114E" w:rsidP="00351469">
            <w:pPr>
              <w:jc w:val="both"/>
              <w:rPr>
                <w:b/>
              </w:rPr>
            </w:pPr>
            <w:r w:rsidRPr="001B652B">
              <w:rPr>
                <w:b/>
              </w:rPr>
              <w:t>N</w:t>
            </w:r>
            <w:r w:rsidR="0097316A">
              <w:rPr>
                <w:b/>
              </w:rPr>
              <w:t>.</w:t>
            </w:r>
            <w:r w:rsidRPr="001B652B">
              <w:rPr>
                <w:b/>
              </w:rPr>
              <w:t>º de alumnos</w:t>
            </w:r>
          </w:p>
        </w:tc>
        <w:tc>
          <w:tcPr>
            <w:tcW w:w="0" w:type="auto"/>
            <w:shd w:val="clear" w:color="auto" w:fill="auto"/>
            <w:vAlign w:val="center"/>
          </w:tcPr>
          <w:p w14:paraId="1D129AC1" w14:textId="77777777" w:rsidR="00D3114E" w:rsidRPr="001B652B" w:rsidRDefault="00D3114E" w:rsidP="00351469">
            <w:pPr>
              <w:jc w:val="center"/>
            </w:pPr>
            <w:r w:rsidRPr="001B652B">
              <w:t>60</w:t>
            </w:r>
            <w:r w:rsidRPr="0097316A">
              <w:rPr>
                <w:i/>
                <w:iCs/>
              </w:rPr>
              <w:t>x</w:t>
            </w:r>
          </w:p>
        </w:tc>
        <w:tc>
          <w:tcPr>
            <w:tcW w:w="0" w:type="auto"/>
            <w:shd w:val="clear" w:color="auto" w:fill="auto"/>
            <w:vAlign w:val="center"/>
          </w:tcPr>
          <w:p w14:paraId="6DC790B0" w14:textId="77777777" w:rsidR="00D3114E" w:rsidRPr="001B652B" w:rsidRDefault="00D3114E" w:rsidP="00351469">
            <w:pPr>
              <w:jc w:val="center"/>
            </w:pPr>
            <w:r w:rsidRPr="001B652B">
              <w:t>120</w:t>
            </w:r>
            <w:r w:rsidRPr="0097316A">
              <w:rPr>
                <w:i/>
                <w:iCs/>
              </w:rPr>
              <w:t>y</w:t>
            </w:r>
          </w:p>
        </w:tc>
        <w:tc>
          <w:tcPr>
            <w:tcW w:w="0" w:type="auto"/>
            <w:shd w:val="clear" w:color="auto" w:fill="auto"/>
            <w:vAlign w:val="center"/>
          </w:tcPr>
          <w:p w14:paraId="1C06A115" w14:textId="77777777" w:rsidR="00D3114E" w:rsidRPr="001B652B" w:rsidRDefault="00D3114E" w:rsidP="00351469">
            <w:pPr>
              <w:jc w:val="center"/>
            </w:pPr>
            <w:r w:rsidRPr="007A75C1">
              <w:rPr>
                <w:i/>
              </w:rPr>
              <w:t>f</w:t>
            </w:r>
            <w:r w:rsidRPr="001B652B">
              <w:t>(</w:t>
            </w:r>
            <w:r w:rsidRPr="00801929">
              <w:rPr>
                <w:i/>
              </w:rPr>
              <w:t>x</w:t>
            </w:r>
            <w:r w:rsidRPr="001B652B">
              <w:t xml:space="preserve">, </w:t>
            </w:r>
            <w:r w:rsidRPr="0097316A">
              <w:rPr>
                <w:i/>
                <w:iCs/>
              </w:rPr>
              <w:t>y</w:t>
            </w:r>
            <w:r w:rsidRPr="001B652B">
              <w:t>) = 60</w:t>
            </w:r>
            <w:r w:rsidRPr="0097316A">
              <w:rPr>
                <w:i/>
                <w:iCs/>
              </w:rPr>
              <w:t>x</w:t>
            </w:r>
            <w:r w:rsidRPr="001B652B">
              <w:t xml:space="preserve"> + 120</w:t>
            </w:r>
            <w:r w:rsidRPr="0097316A">
              <w:rPr>
                <w:i/>
                <w:iCs/>
              </w:rPr>
              <w:t>y</w:t>
            </w:r>
          </w:p>
        </w:tc>
        <w:tc>
          <w:tcPr>
            <w:tcW w:w="0" w:type="auto"/>
            <w:shd w:val="clear" w:color="auto" w:fill="auto"/>
            <w:vAlign w:val="center"/>
          </w:tcPr>
          <w:p w14:paraId="455E60E5" w14:textId="77777777" w:rsidR="00D3114E" w:rsidRPr="001B652B" w:rsidRDefault="00D3114E" w:rsidP="00351469">
            <w:pPr>
              <w:jc w:val="center"/>
              <w:rPr>
                <w:b/>
              </w:rPr>
            </w:pPr>
            <w:r>
              <w:rPr>
                <w:b/>
              </w:rPr>
              <w:t>Maximizar</w:t>
            </w:r>
          </w:p>
        </w:tc>
      </w:tr>
    </w:tbl>
    <w:p w14:paraId="3F38A754" w14:textId="01F2984D" w:rsidR="00D3114E" w:rsidRPr="001B652B" w:rsidRDefault="00D3114E" w:rsidP="00D3114E">
      <w:pPr>
        <w:numPr>
          <w:ilvl w:val="0"/>
          <w:numId w:val="7"/>
        </w:numPr>
        <w:ind w:left="284" w:hanging="284"/>
        <w:contextualSpacing/>
        <w:jc w:val="both"/>
        <w:rPr>
          <w:bCs/>
          <w:lang w:val="es-ES_tradnl"/>
        </w:rPr>
      </w:pPr>
      <w:r w:rsidRPr="001B652B">
        <w:rPr>
          <w:bCs/>
          <w:lang w:val="es-ES_tradnl"/>
        </w:rPr>
        <w:t>Región factible</w:t>
      </w:r>
      <w:r w:rsidR="0097316A">
        <w:rPr>
          <w:bCs/>
          <w:lang w:val="es-ES_tradnl"/>
        </w:rPr>
        <w:t>:</w:t>
      </w:r>
    </w:p>
    <w:p w14:paraId="7B781F53" w14:textId="77777777" w:rsidR="00D3114E" w:rsidRPr="001B652B" w:rsidRDefault="00A12828" w:rsidP="00D3114E">
      <w:pPr>
        <w:jc w:val="center"/>
        <w:rPr>
          <w:bCs/>
          <w:lang w:val="es-ES_tradnl"/>
        </w:rPr>
      </w:pPr>
      <w:r>
        <w:rPr>
          <w:noProof/>
        </w:rPr>
        <w:pict w14:anchorId="4D1491B5">
          <v:shape id="_x0000_i1032" type="#_x0000_t75" style="width:273.95pt;height:114.2pt">
            <v:imagedata r:id="rId21" o:title="2BS0506"/>
          </v:shape>
        </w:pict>
      </w:r>
    </w:p>
    <w:p w14:paraId="4A569CE0" w14:textId="77777777" w:rsidR="00D3114E" w:rsidRPr="001B652B" w:rsidRDefault="00D3114E" w:rsidP="00D3114E">
      <w:pPr>
        <w:numPr>
          <w:ilvl w:val="0"/>
          <w:numId w:val="7"/>
        </w:numPr>
        <w:ind w:left="284" w:hanging="284"/>
        <w:contextualSpacing/>
        <w:jc w:val="both"/>
        <w:rPr>
          <w:bCs/>
          <w:lang w:val="es-ES_tradnl"/>
        </w:rPr>
      </w:pPr>
      <w:r w:rsidRPr="001B652B">
        <w:rPr>
          <w:bCs/>
          <w:lang w:val="es-ES_tradnl"/>
        </w:rPr>
        <w:t xml:space="preserve">Se pueden habilitar todas las aulas correspondientes a las coordenadas enteras del interior y de la frontera de la región factible, cuyos vértice son: </w:t>
      </w:r>
      <w:r w:rsidRPr="00801929">
        <w:rPr>
          <w:bCs/>
          <w:i/>
          <w:lang w:val="es-ES_tradnl"/>
        </w:rPr>
        <w:t>A</w:t>
      </w:r>
      <w:r w:rsidRPr="001B652B">
        <w:rPr>
          <w:bCs/>
          <w:lang w:val="es-ES_tradnl"/>
        </w:rPr>
        <w:t xml:space="preserve">(7, 1); </w:t>
      </w:r>
      <w:r w:rsidRPr="00801929">
        <w:rPr>
          <w:bCs/>
          <w:i/>
          <w:lang w:val="es-ES_tradnl"/>
        </w:rPr>
        <w:t>B</w:t>
      </w:r>
      <w:r w:rsidRPr="001B652B">
        <w:rPr>
          <w:bCs/>
          <w:lang w:val="es-ES_tradnl"/>
        </w:rPr>
        <w:t xml:space="preserve">(15, 1); </w:t>
      </w:r>
      <w:r w:rsidRPr="00801929">
        <w:rPr>
          <w:bCs/>
          <w:i/>
          <w:lang w:val="es-ES_tradnl"/>
        </w:rPr>
        <w:t>C</w:t>
      </w:r>
      <w:r w:rsidRPr="001B652B">
        <w:rPr>
          <w:bCs/>
          <w:lang w:val="es-ES_tradnl"/>
        </w:rPr>
        <w:t xml:space="preserve">(15, 5); </w:t>
      </w:r>
      <w:r w:rsidRPr="00801929">
        <w:rPr>
          <w:bCs/>
          <w:i/>
          <w:lang w:val="es-ES_tradnl"/>
        </w:rPr>
        <w:t>D</w:t>
      </w:r>
      <w:r w:rsidRPr="001B652B">
        <w:rPr>
          <w:bCs/>
          <w:lang w:val="es-ES_tradnl"/>
        </w:rPr>
        <w:t>(6, 2)</w:t>
      </w:r>
    </w:p>
    <w:p w14:paraId="77CD229A" w14:textId="77777777" w:rsidR="00D3114E" w:rsidRPr="001B652B" w:rsidRDefault="00D3114E" w:rsidP="00D3114E">
      <w:pPr>
        <w:numPr>
          <w:ilvl w:val="0"/>
          <w:numId w:val="7"/>
        </w:numPr>
        <w:ind w:left="284" w:hanging="284"/>
        <w:contextualSpacing/>
        <w:jc w:val="both"/>
        <w:rPr>
          <w:bCs/>
          <w:lang w:val="es-ES_tradnl"/>
        </w:rPr>
      </w:pPr>
      <w:r w:rsidRPr="001B652B">
        <w:rPr>
          <w:bCs/>
          <w:lang w:val="es-ES_tradnl"/>
        </w:rPr>
        <w:t>El número mínimo de aulas pequeñas es de 6</w:t>
      </w:r>
    </w:p>
    <w:p w14:paraId="13B556FF" w14:textId="77777777" w:rsidR="00D3114E" w:rsidRPr="001B652B" w:rsidRDefault="00D3114E" w:rsidP="00D3114E">
      <w:pPr>
        <w:numPr>
          <w:ilvl w:val="0"/>
          <w:numId w:val="7"/>
        </w:numPr>
        <w:ind w:left="284" w:hanging="284"/>
        <w:contextualSpacing/>
        <w:jc w:val="both"/>
        <w:rPr>
          <w:bCs/>
          <w:lang w:val="es-ES_tradnl"/>
        </w:rPr>
      </w:pPr>
      <w:r w:rsidRPr="001B652B">
        <w:rPr>
          <w:bCs/>
          <w:lang w:val="es-ES_tradnl"/>
        </w:rPr>
        <w:t xml:space="preserve">Valores de la función objetivo en los vértices de la región factible. El máximo es </w:t>
      </w:r>
    </w:p>
    <w:p w14:paraId="2ED74197" w14:textId="77777777" w:rsidR="00D3114E" w:rsidRPr="001B652B" w:rsidRDefault="00D3114E" w:rsidP="00D3114E">
      <w:pPr>
        <w:contextualSpacing/>
        <w:jc w:val="both"/>
        <w:rPr>
          <w:bCs/>
          <w:lang w:val="es-ES_tradnl"/>
        </w:rPr>
      </w:pPr>
      <w:r w:rsidRPr="007A75C1">
        <w:rPr>
          <w:bCs/>
          <w:i/>
          <w:lang w:val="es-ES_tradnl"/>
        </w:rPr>
        <w:t>f</w:t>
      </w:r>
      <w:r w:rsidRPr="001B652B">
        <w:rPr>
          <w:bCs/>
          <w:lang w:val="es-ES_tradnl"/>
        </w:rPr>
        <w:t>(15, 5) = 1500 alumnos</w:t>
      </w:r>
    </w:p>
    <w:p w14:paraId="12FC063D" w14:textId="77777777" w:rsidR="00D3114E" w:rsidRPr="00BA1B18" w:rsidRDefault="00D3114E" w:rsidP="00D3114E">
      <w:pPr>
        <w:numPr>
          <w:ilvl w:val="0"/>
          <w:numId w:val="7"/>
        </w:numPr>
        <w:ind w:left="284" w:hanging="284"/>
        <w:contextualSpacing/>
        <w:jc w:val="both"/>
      </w:pPr>
      <w:r w:rsidRPr="001B652B">
        <w:rPr>
          <w:bCs/>
          <w:lang w:val="es-ES_tradnl"/>
        </w:rPr>
        <w:t xml:space="preserve">La solución óptima es </w:t>
      </w:r>
      <w:r w:rsidRPr="00801929">
        <w:rPr>
          <w:bCs/>
          <w:i/>
          <w:lang w:val="es-ES_tradnl"/>
        </w:rPr>
        <w:t>C</w:t>
      </w:r>
      <w:r w:rsidRPr="001B652B">
        <w:rPr>
          <w:bCs/>
          <w:lang w:val="es-ES_tradnl"/>
        </w:rPr>
        <w:t xml:space="preserve">(15, 5), es decir, </w:t>
      </w:r>
      <w:r w:rsidRPr="00BA1B18">
        <w:rPr>
          <w:i/>
          <w:lang w:val="es-ES_tradnl"/>
        </w:rPr>
        <w:t>x</w:t>
      </w:r>
      <w:r w:rsidRPr="00BA1B18">
        <w:rPr>
          <w:lang w:val="es-ES_tradnl"/>
        </w:rPr>
        <w:t xml:space="preserve"> = 15 aulas pequeñas e </w:t>
      </w:r>
      <w:r w:rsidRPr="00BA1B18">
        <w:rPr>
          <w:i/>
          <w:iCs/>
          <w:lang w:val="es-ES_tradnl"/>
        </w:rPr>
        <w:t>y</w:t>
      </w:r>
      <w:r w:rsidRPr="00BA1B18">
        <w:rPr>
          <w:lang w:val="es-ES_tradnl"/>
        </w:rPr>
        <w:t xml:space="preserve"> = 5 aulas grandes. Número de alumnos</w:t>
      </w:r>
      <w:r w:rsidRPr="00BA1B18">
        <w:t xml:space="preserve"> = 1500</w:t>
      </w:r>
    </w:p>
    <w:p w14:paraId="69881777" w14:textId="2BAB6CBA" w:rsidR="00D557C0" w:rsidRDefault="00D557C0" w:rsidP="00B56947">
      <w:pPr>
        <w:rPr>
          <w:b/>
          <w:lang w:val="es-ES_tradnl"/>
        </w:rPr>
      </w:pPr>
    </w:p>
    <w:p w14:paraId="6A76F57B" w14:textId="70B46EAF" w:rsidR="00BA1B18" w:rsidRDefault="00BA1B18" w:rsidP="00B56947">
      <w:pPr>
        <w:rPr>
          <w:b/>
          <w:lang w:val="es-ES_tradnl"/>
        </w:rPr>
      </w:pPr>
    </w:p>
    <w:p w14:paraId="55072B34" w14:textId="0F115F02" w:rsidR="00BA1B18" w:rsidRDefault="00BA1B18" w:rsidP="00B56947">
      <w:pPr>
        <w:rPr>
          <w:b/>
          <w:lang w:val="es-ES_tradnl"/>
        </w:rPr>
      </w:pPr>
    </w:p>
    <w:p w14:paraId="28767F88" w14:textId="650759E6" w:rsidR="00BA1B18" w:rsidRDefault="00BA1B18" w:rsidP="00B56947">
      <w:pPr>
        <w:rPr>
          <w:b/>
          <w:lang w:val="es-ES_tradnl"/>
        </w:rPr>
      </w:pPr>
    </w:p>
    <w:p w14:paraId="6610B00F" w14:textId="293F11AF" w:rsidR="00BA1B18" w:rsidRDefault="00BA1B18" w:rsidP="00B56947">
      <w:pPr>
        <w:rPr>
          <w:b/>
          <w:lang w:val="es-ES_tradnl"/>
        </w:rPr>
      </w:pPr>
    </w:p>
    <w:p w14:paraId="73961F11" w14:textId="6132CDBA" w:rsidR="00BA1B18" w:rsidRDefault="00BA1B18" w:rsidP="00B56947">
      <w:pPr>
        <w:rPr>
          <w:b/>
          <w:lang w:val="es-ES_tradnl"/>
        </w:rPr>
      </w:pPr>
    </w:p>
    <w:p w14:paraId="750B50D4" w14:textId="77777777" w:rsidR="00BA1B18" w:rsidRDefault="00BA1B18" w:rsidP="00B56947">
      <w:pPr>
        <w:rPr>
          <w:b/>
          <w:lang w:val="es-ES_tradnl"/>
        </w:rPr>
      </w:pPr>
    </w:p>
    <w:p w14:paraId="24F9311C" w14:textId="1C720B0F" w:rsidR="00B56947" w:rsidRPr="00B83244" w:rsidRDefault="00446BC7" w:rsidP="00B56947">
      <w:pPr>
        <w:rPr>
          <w:b/>
          <w:lang w:val="es-ES_tradnl"/>
        </w:rPr>
      </w:pPr>
      <w:r>
        <w:rPr>
          <w:b/>
          <w:lang w:val="es-ES_tradnl"/>
        </w:rPr>
        <w:lastRenderedPageBreak/>
        <w:t>3</w:t>
      </w:r>
      <w:r w:rsidR="00B56947" w:rsidRPr="00B83244">
        <w:rPr>
          <w:b/>
          <w:lang w:val="es-ES_tradnl"/>
        </w:rPr>
        <w:t>. Ejercicio (</w:t>
      </w:r>
      <w:r w:rsidR="00BA1B18">
        <w:rPr>
          <w:b/>
          <w:lang w:val="es-ES_tradnl"/>
        </w:rPr>
        <w:t>Calificación:</w:t>
      </w:r>
      <w:r w:rsidR="00B56947" w:rsidRPr="00B83244">
        <w:rPr>
          <w:b/>
          <w:lang w:val="es-ES_tradnl"/>
        </w:rPr>
        <w:t xml:space="preserve"> </w:t>
      </w:r>
      <w:r w:rsidR="00CA303E">
        <w:rPr>
          <w:b/>
          <w:lang w:val="es-ES_tradnl"/>
        </w:rPr>
        <w:t xml:space="preserve">2,5 </w:t>
      </w:r>
      <w:r w:rsidR="00B56947" w:rsidRPr="00B83244">
        <w:rPr>
          <w:b/>
          <w:lang w:val="es-ES_tradnl"/>
        </w:rPr>
        <w:t>puntos)</w:t>
      </w:r>
    </w:p>
    <w:p w14:paraId="06DDC2D6" w14:textId="77777777" w:rsidR="00B56947" w:rsidRDefault="007B38CF" w:rsidP="00B56947">
      <w:pPr>
        <w:rPr>
          <w:bCs/>
          <w:position w:val="-46"/>
        </w:rPr>
      </w:pPr>
      <w:r w:rsidRPr="0006165C">
        <w:rPr>
          <w:bCs/>
          <w:position w:val="-64"/>
        </w:rPr>
        <w:object w:dxaOrig="7660" w:dyaOrig="1400" w14:anchorId="2926A300">
          <v:shape id="_x0000_i1033" type="#_x0000_t75" style="width:383.45pt;height:70.35pt" o:ole="">
            <v:imagedata r:id="rId22" o:title=""/>
          </v:shape>
          <o:OLEObject Type="Embed" ProgID="Equation.3" ShapeID="_x0000_i1033" DrawAspect="Content" ObjectID="_1684560080" r:id="rId23"/>
        </w:object>
      </w:r>
    </w:p>
    <w:p w14:paraId="0488400C" w14:textId="77777777" w:rsidR="0006165C" w:rsidRPr="0006165C" w:rsidRDefault="0006165C" w:rsidP="0006165C">
      <w:pPr>
        <w:rPr>
          <w:lang w:val="es-ES_tradnl"/>
        </w:rPr>
      </w:pPr>
      <w:r w:rsidRPr="0006165C">
        <w:rPr>
          <w:lang w:val="es-ES_tradnl"/>
        </w:rPr>
        <w:t xml:space="preserve">Si se cambia una línea por una combinación lineal de ella con </w:t>
      </w:r>
      <w:r>
        <w:rPr>
          <w:lang w:val="es-ES_tradnl"/>
        </w:rPr>
        <w:t>otra</w:t>
      </w:r>
      <w:r w:rsidRPr="0006165C">
        <w:rPr>
          <w:lang w:val="es-ES_tradnl"/>
        </w:rPr>
        <w:t>, su determinante no varía.</w:t>
      </w:r>
    </w:p>
    <w:p w14:paraId="7A0DB797" w14:textId="77777777" w:rsidR="0006165C" w:rsidRDefault="0006165C" w:rsidP="0006165C">
      <w:pPr>
        <w:rPr>
          <w:lang w:val="es-ES_tradnl"/>
        </w:rPr>
      </w:pPr>
      <w:r w:rsidRPr="0006165C">
        <w:rPr>
          <w:lang w:val="es-ES_tradnl"/>
        </w:rPr>
        <w:t>Si una línea se multiplica por un número, el determinante queda multiplicado por dicho número</w:t>
      </w:r>
      <w:r>
        <w:rPr>
          <w:lang w:val="es-ES_tradnl"/>
        </w:rPr>
        <w:t>.</w:t>
      </w:r>
    </w:p>
    <w:p w14:paraId="7B4914A3" w14:textId="77777777" w:rsidR="0006165C" w:rsidRPr="0006165C" w:rsidRDefault="0006165C" w:rsidP="0006165C">
      <w:pPr>
        <w:rPr>
          <w:lang w:val="es-ES_tradnl"/>
        </w:rPr>
      </w:pPr>
    </w:p>
    <w:p w14:paraId="3DA9A9ED" w14:textId="0904A22E" w:rsidR="00512F60" w:rsidRPr="00B83244" w:rsidRDefault="00512F60" w:rsidP="00512F60">
      <w:pPr>
        <w:rPr>
          <w:b/>
          <w:lang w:val="es-ES_tradnl"/>
        </w:rPr>
      </w:pPr>
      <w:r w:rsidRPr="00B83244">
        <w:rPr>
          <w:b/>
          <w:lang w:val="es-ES_tradnl"/>
        </w:rPr>
        <w:t>4. Problema (</w:t>
      </w:r>
      <w:r w:rsidR="00BA1B18">
        <w:rPr>
          <w:b/>
          <w:lang w:val="es-ES_tradnl"/>
        </w:rPr>
        <w:t>Calificación:</w:t>
      </w:r>
      <w:r w:rsidRPr="00B83244">
        <w:rPr>
          <w:b/>
          <w:lang w:val="es-ES_tradnl"/>
        </w:rPr>
        <w:t xml:space="preserve"> </w:t>
      </w:r>
      <w:r w:rsidR="00CA303E">
        <w:rPr>
          <w:b/>
          <w:lang w:val="es-ES_tradnl"/>
        </w:rPr>
        <w:t xml:space="preserve">2,5 </w:t>
      </w:r>
      <w:r w:rsidRPr="00B83244">
        <w:rPr>
          <w:b/>
          <w:lang w:val="es-ES_tradnl"/>
        </w:rPr>
        <w:t>puntos)</w:t>
      </w:r>
    </w:p>
    <w:p w14:paraId="30E8B48D" w14:textId="77777777" w:rsidR="00512F60" w:rsidRPr="00B83244" w:rsidRDefault="00512F60" w:rsidP="00D557C0">
      <w:r w:rsidRPr="00B83244">
        <w:t>a) |</w:t>
      </w:r>
      <w:r w:rsidRPr="00B83244">
        <w:rPr>
          <w:i/>
        </w:rPr>
        <w:t>C</w:t>
      </w:r>
      <w:r w:rsidR="00D557C0">
        <w:t xml:space="preserve">| = – </w:t>
      </w:r>
      <w:r w:rsidRPr="00B83244">
        <w:rPr>
          <w:i/>
          <w:lang w:val="es-ES_tradnl"/>
        </w:rPr>
        <w:t>a</w:t>
      </w:r>
      <w:r w:rsidR="00D557C0">
        <w:rPr>
          <w:lang w:val="es-ES_tradnl"/>
        </w:rPr>
        <w:t xml:space="preserve"> – 4;</w:t>
      </w:r>
      <w:r w:rsidRPr="00B83244">
        <w:rPr>
          <w:lang w:val="es-ES_tradnl"/>
        </w:rPr>
        <w:t xml:space="preserve"> </w:t>
      </w:r>
      <w:r w:rsidR="00D557C0">
        <w:rPr>
          <w:lang w:val="es-ES_tradnl"/>
        </w:rPr>
        <w:t xml:space="preserve">– </w:t>
      </w:r>
      <w:r w:rsidRPr="00B83244">
        <w:rPr>
          <w:i/>
          <w:lang w:val="es-ES_tradnl"/>
        </w:rPr>
        <w:t>a</w:t>
      </w:r>
      <w:r w:rsidRPr="00B83244">
        <w:rPr>
          <w:lang w:val="es-ES_tradnl"/>
        </w:rPr>
        <w:t xml:space="preserve"> </w:t>
      </w:r>
      <w:r w:rsidR="00D557C0">
        <w:rPr>
          <w:lang w:val="es-ES_tradnl"/>
        </w:rPr>
        <w:t>–</w:t>
      </w:r>
      <w:r w:rsidRPr="00B83244">
        <w:rPr>
          <w:lang w:val="es-ES_tradnl"/>
        </w:rPr>
        <w:t xml:space="preserve"> </w:t>
      </w:r>
      <w:r w:rsidR="00D557C0">
        <w:rPr>
          <w:lang w:val="es-ES_tradnl"/>
        </w:rPr>
        <w:t>4</w:t>
      </w:r>
      <w:r w:rsidRPr="00B83244">
        <w:rPr>
          <w:lang w:val="es-ES_tradnl"/>
        </w:rPr>
        <w:t xml:space="preserve"> = 0 </w:t>
      </w:r>
      <w:r w:rsidRPr="00B83244">
        <w:rPr>
          <w:lang w:val="es-ES_tradnl"/>
        </w:rPr>
        <w:sym w:font="Symbol" w:char="F0DE"/>
      </w:r>
      <w:r w:rsidRPr="00B83244">
        <w:rPr>
          <w:lang w:val="es-ES_tradnl"/>
        </w:rPr>
        <w:t xml:space="preserve"> </w:t>
      </w:r>
      <w:r w:rsidRPr="00B83244">
        <w:rPr>
          <w:i/>
        </w:rPr>
        <w:t>a</w:t>
      </w:r>
      <w:r w:rsidRPr="00B83244">
        <w:t xml:space="preserve"> = </w:t>
      </w:r>
      <w:r w:rsidR="00D557C0">
        <w:t>– 4</w:t>
      </w:r>
    </w:p>
    <w:p w14:paraId="6A635BB0" w14:textId="77777777" w:rsidR="00512F60" w:rsidRPr="00B83244" w:rsidRDefault="00512F60" w:rsidP="00512F60">
      <w:pPr>
        <w:ind w:left="284"/>
        <w:jc w:val="both"/>
      </w:pPr>
      <w:r w:rsidRPr="00B83244">
        <w:t xml:space="preserve">Para todo valor de </w:t>
      </w:r>
      <w:r w:rsidRPr="00B83244">
        <w:rPr>
          <w:i/>
        </w:rPr>
        <w:t>a</w:t>
      </w:r>
      <w:r w:rsidRPr="00B83244">
        <w:t xml:space="preserve"> </w:t>
      </w:r>
      <w:r w:rsidRPr="00B83244">
        <w:sym w:font="Symbol" w:char="F0B9"/>
      </w:r>
      <w:r w:rsidR="00D557C0">
        <w:t xml:space="preserve"> – 4</w:t>
      </w:r>
      <w:r w:rsidRPr="00B83244">
        <w:t xml:space="preserve"> se verifica que:</w:t>
      </w:r>
    </w:p>
    <w:p w14:paraId="00C1604F" w14:textId="77777777" w:rsidR="00512F60" w:rsidRPr="00B83244" w:rsidRDefault="00512F60" w:rsidP="00512F60">
      <w:pPr>
        <w:ind w:left="284"/>
        <w:jc w:val="both"/>
      </w:pPr>
      <w:r w:rsidRPr="00880B63">
        <w:rPr>
          <w:i/>
        </w:rPr>
        <w:t>R</w:t>
      </w:r>
      <w:r w:rsidRPr="00B83244">
        <w:t>(</w:t>
      </w:r>
      <w:r w:rsidRPr="00B83244">
        <w:rPr>
          <w:i/>
        </w:rPr>
        <w:t>C</w:t>
      </w:r>
      <w:r w:rsidRPr="00B83244">
        <w:t xml:space="preserve">) = </w:t>
      </w:r>
      <w:r w:rsidRPr="00880B63">
        <w:rPr>
          <w:i/>
        </w:rPr>
        <w:t>R</w:t>
      </w:r>
      <w:r w:rsidRPr="00B83244">
        <w:t>(</w:t>
      </w:r>
      <w:r w:rsidRPr="00B83244">
        <w:rPr>
          <w:i/>
        </w:rPr>
        <w:t>A</w:t>
      </w:r>
      <w:r w:rsidR="00D557C0">
        <w:t>) = 3</w:t>
      </w:r>
      <w:r w:rsidRPr="00B83244">
        <w:t xml:space="preserve"> = número de incógnitas y, por lo tanto, el sistema es compatible determinado.</w:t>
      </w:r>
    </w:p>
    <w:p w14:paraId="1598635C" w14:textId="77777777" w:rsidR="00512F60" w:rsidRPr="00B83244" w:rsidRDefault="00512F60" w:rsidP="007B38CF">
      <w:pPr>
        <w:ind w:firstLine="284"/>
        <w:jc w:val="both"/>
      </w:pPr>
      <w:r w:rsidRPr="00B83244">
        <w:t xml:space="preserve">Para </w:t>
      </w:r>
      <w:r w:rsidRPr="00B83244">
        <w:rPr>
          <w:i/>
        </w:rPr>
        <w:t>a</w:t>
      </w:r>
      <w:r w:rsidRPr="00B83244">
        <w:t xml:space="preserve"> = </w:t>
      </w:r>
      <w:r w:rsidR="00D557C0">
        <w:t>– 4</w:t>
      </w:r>
      <w:r w:rsidRPr="00B83244">
        <w:t xml:space="preserve"> se tiene:</w:t>
      </w:r>
    </w:p>
    <w:p w14:paraId="12287DCB" w14:textId="46D005D8" w:rsidR="00512F60" w:rsidRPr="00B83244" w:rsidRDefault="00512F60" w:rsidP="00E75C2D">
      <w:pPr>
        <w:ind w:left="284"/>
        <w:jc w:val="both"/>
      </w:pPr>
      <w:r w:rsidRPr="00880B63">
        <w:rPr>
          <w:i/>
        </w:rPr>
        <w:t>R</w:t>
      </w:r>
      <w:r w:rsidRPr="00B83244">
        <w:t>(</w:t>
      </w:r>
      <w:r w:rsidRPr="00B83244">
        <w:rPr>
          <w:i/>
        </w:rPr>
        <w:t>C</w:t>
      </w:r>
      <w:r w:rsidRPr="00B83244">
        <w:t xml:space="preserve">) = </w:t>
      </w:r>
      <w:r w:rsidRPr="00880B63">
        <w:rPr>
          <w:i/>
        </w:rPr>
        <w:t>R</w:t>
      </w:r>
      <w:r w:rsidRPr="00B83244">
        <w:t>(</w:t>
      </w:r>
      <w:r w:rsidRPr="00B83244">
        <w:rPr>
          <w:i/>
        </w:rPr>
        <w:t>A</w:t>
      </w:r>
      <w:r w:rsidRPr="00B83244">
        <w:t>) = 2 &lt; número de incógnitas y, por tanto</w:t>
      </w:r>
      <w:r w:rsidR="00952CBB">
        <w:t>,</w:t>
      </w:r>
      <w:r w:rsidRPr="00B83244">
        <w:t xml:space="preserve"> el sistema es compatible indeterminado. </w:t>
      </w:r>
    </w:p>
    <w:p w14:paraId="366E8AA8" w14:textId="77777777" w:rsidR="00512F60" w:rsidRPr="00B83244" w:rsidRDefault="00512F60" w:rsidP="00512F60">
      <w:r w:rsidRPr="00B83244">
        <w:t xml:space="preserve">b) Para </w:t>
      </w:r>
      <w:r w:rsidRPr="00B83244">
        <w:rPr>
          <w:i/>
        </w:rPr>
        <w:t>a</w:t>
      </w:r>
      <w:r w:rsidRPr="00B83244">
        <w:t xml:space="preserve"> = </w:t>
      </w:r>
      <w:r w:rsidR="00D557C0">
        <w:t>– 5</w:t>
      </w:r>
      <w:r w:rsidRPr="00B83244">
        <w:t xml:space="preserve"> la solución del sistema es:</w:t>
      </w:r>
    </w:p>
    <w:p w14:paraId="49CA302D" w14:textId="77777777" w:rsidR="00512F60" w:rsidRPr="00B83244" w:rsidRDefault="00512F60" w:rsidP="00512F60">
      <w:pPr>
        <w:ind w:left="284"/>
      </w:pPr>
      <w:r w:rsidRPr="00B83244">
        <w:rPr>
          <w:i/>
        </w:rPr>
        <w:t>x</w:t>
      </w:r>
      <w:r w:rsidR="00D557C0">
        <w:t xml:space="preserve"> = 2</w:t>
      </w:r>
      <w:r w:rsidRPr="00B83244">
        <w:t xml:space="preserve">, </w:t>
      </w:r>
      <w:r w:rsidRPr="00B83244">
        <w:rPr>
          <w:i/>
        </w:rPr>
        <w:t>y</w:t>
      </w:r>
      <w:r w:rsidRPr="00B83244">
        <w:t xml:space="preserve"> = </w:t>
      </w:r>
      <w:r w:rsidR="00D557C0">
        <w:t xml:space="preserve">– 2, </w:t>
      </w:r>
      <w:r w:rsidRPr="00B83244">
        <w:rPr>
          <w:i/>
        </w:rPr>
        <w:t>z</w:t>
      </w:r>
      <w:r w:rsidR="00D557C0">
        <w:rPr>
          <w:i/>
        </w:rPr>
        <w:t xml:space="preserve"> </w:t>
      </w:r>
      <w:r w:rsidR="00D557C0" w:rsidRPr="00D557C0">
        <w:t>=</w:t>
      </w:r>
      <w:r w:rsidR="0092060C">
        <w:t xml:space="preserve"> </w:t>
      </w:r>
      <w:r w:rsidR="00D557C0" w:rsidRPr="00D557C0">
        <w:t>0</w:t>
      </w:r>
    </w:p>
    <w:sectPr w:rsidR="00512F60" w:rsidRPr="00B83244" w:rsidSect="007422FA">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2E069" w14:textId="77777777" w:rsidR="002C5A56" w:rsidRDefault="002C5A56">
      <w:r>
        <w:separator/>
      </w:r>
    </w:p>
  </w:endnote>
  <w:endnote w:type="continuationSeparator" w:id="0">
    <w:p w14:paraId="0B48CC06" w14:textId="77777777" w:rsidR="002C5A56" w:rsidRDefault="002C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1893B" w14:textId="77777777" w:rsidR="00A12828" w:rsidRDefault="00A128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4182" w14:textId="77777777" w:rsidR="00A944EF" w:rsidRDefault="00A944EF" w:rsidP="00A944EF">
    <w:pPr>
      <w:pStyle w:val="Piedepgina"/>
      <w:rPr>
        <w:spacing w:val="0"/>
        <w:sz w:val="24"/>
        <w:szCs w:val="24"/>
      </w:rPr>
    </w:pPr>
    <w:r>
      <w:rPr>
        <w:rFonts w:cs="Tahoma"/>
        <w:b/>
        <w:bCs/>
      </w:rPr>
      <w:t>© Grupo Editorial Bruño, S. L.</w:t>
    </w:r>
    <w:r>
      <w:t xml:space="preserve"> </w:t>
    </w:r>
    <w:r>
      <w:tab/>
    </w:r>
    <w:r>
      <w:tab/>
      <w:t xml:space="preserve">             </w:t>
    </w:r>
    <w:r w:rsidR="00A12828">
      <w:rPr>
        <w:noProof/>
      </w:rPr>
      <w:pict w14:anchorId="434C9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34" type="#_x0000_t75" alt="logoBRU„O" style="width:59.25pt;height:17.4pt;visibility:visible" o:ole="">
          <v:imagedata r:id="rId1" o:title="logoBRU„O"/>
        </v:shape>
      </w:pict>
    </w:r>
  </w:p>
  <w:p w14:paraId="1FECE554" w14:textId="77777777" w:rsidR="00512F60" w:rsidRPr="00A944EF" w:rsidRDefault="00512F60" w:rsidP="00A944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06C62" w14:textId="77777777" w:rsidR="00A12828" w:rsidRDefault="00A128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081C" w14:textId="77777777" w:rsidR="002C5A56" w:rsidRDefault="002C5A56">
      <w:r>
        <w:separator/>
      </w:r>
    </w:p>
  </w:footnote>
  <w:footnote w:type="continuationSeparator" w:id="0">
    <w:p w14:paraId="138F00C0" w14:textId="77777777" w:rsidR="002C5A56" w:rsidRDefault="002C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AFD6" w14:textId="77777777" w:rsidR="00A12828" w:rsidRDefault="00A128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shd w:val="clear" w:color="auto" w:fill="F2F2F2"/>
      <w:tblLook w:val="04A0" w:firstRow="1" w:lastRow="0" w:firstColumn="1" w:lastColumn="0" w:noHBand="0" w:noVBand="1"/>
    </w:tblPr>
    <w:tblGrid>
      <w:gridCol w:w="675"/>
      <w:gridCol w:w="1072"/>
      <w:gridCol w:w="1467"/>
      <w:gridCol w:w="1075"/>
      <w:gridCol w:w="639"/>
      <w:gridCol w:w="850"/>
      <w:gridCol w:w="567"/>
      <w:gridCol w:w="1276"/>
      <w:gridCol w:w="567"/>
      <w:gridCol w:w="532"/>
    </w:tblGrid>
    <w:tr w:rsidR="00512F60" w:rsidRPr="00324EF4" w14:paraId="3F9D05E6" w14:textId="77777777" w:rsidTr="00476CC8">
      <w:tc>
        <w:tcPr>
          <w:tcW w:w="8720" w:type="dxa"/>
          <w:gridSpan w:val="10"/>
          <w:shd w:val="clear" w:color="auto" w:fill="A6A6A6"/>
        </w:tcPr>
        <w:p w14:paraId="5FFB1D39" w14:textId="2D61ACF8" w:rsidR="00512F60" w:rsidRPr="00324EF4" w:rsidRDefault="00BE27A7" w:rsidP="00AB2621">
          <w:pPr>
            <w:rPr>
              <w:b/>
            </w:rPr>
          </w:pPr>
          <w:r>
            <w:rPr>
              <w:b/>
            </w:rPr>
            <w:t>Matemáticas aplicadas a las Ciencias Sociales II</w:t>
          </w:r>
          <w:r w:rsidR="00512F60" w:rsidRPr="00324EF4">
            <w:rPr>
              <w:b/>
            </w:rPr>
            <w:t xml:space="preserve"> </w:t>
          </w:r>
          <w:r w:rsidR="00865CA0">
            <w:rPr>
              <w:b/>
            </w:rPr>
            <w:t>–</w:t>
          </w:r>
          <w:r w:rsidR="00865CA0" w:rsidRPr="0024067F">
            <w:rPr>
              <w:b/>
            </w:rPr>
            <w:t xml:space="preserve"> </w:t>
          </w:r>
          <w:r w:rsidR="00865CA0">
            <w:rPr>
              <w:b/>
            </w:rPr>
            <w:t xml:space="preserve">Bloque I – </w:t>
          </w:r>
          <w:r w:rsidR="00512F60">
            <w:rPr>
              <w:b/>
              <w:lang w:val="es-ES_tradnl"/>
            </w:rPr>
            <w:t>Álgebra</w:t>
          </w:r>
          <w:r w:rsidR="00512F60" w:rsidRPr="00324EF4">
            <w:rPr>
              <w:b/>
            </w:rPr>
            <w:t xml:space="preserve"> </w:t>
          </w:r>
          <w:r>
            <w:rPr>
              <w:b/>
            </w:rPr>
            <w:t>–</w:t>
          </w:r>
          <w:r w:rsidR="00CD334C">
            <w:rPr>
              <w:b/>
            </w:rPr>
            <w:t xml:space="preserve"> </w:t>
          </w:r>
          <w:r w:rsidR="00A12828">
            <w:rPr>
              <w:b/>
            </w:rPr>
            <w:t>Examen</w:t>
          </w:r>
          <w:r w:rsidR="00CD334C">
            <w:rPr>
              <w:b/>
            </w:rPr>
            <w:t xml:space="preserve"> 2</w:t>
          </w:r>
        </w:p>
      </w:tc>
    </w:tr>
    <w:tr w:rsidR="00512F60" w:rsidRPr="00324EF4" w14:paraId="5764DC79" w14:textId="77777777" w:rsidTr="00476CC8">
      <w:tc>
        <w:tcPr>
          <w:tcW w:w="675" w:type="dxa"/>
          <w:shd w:val="clear" w:color="auto" w:fill="F2F2F2"/>
        </w:tcPr>
        <w:p w14:paraId="05F81B81" w14:textId="77777777" w:rsidR="00512F60" w:rsidRPr="00324EF4" w:rsidRDefault="00512F60" w:rsidP="00512F60">
          <w:pPr>
            <w:jc w:val="both"/>
          </w:pPr>
        </w:p>
      </w:tc>
      <w:tc>
        <w:tcPr>
          <w:tcW w:w="1072" w:type="dxa"/>
          <w:shd w:val="clear" w:color="auto" w:fill="F2F2F2"/>
        </w:tcPr>
        <w:p w14:paraId="1A43DA44" w14:textId="77777777" w:rsidR="00512F60" w:rsidRPr="00324EF4" w:rsidRDefault="00512F60" w:rsidP="00512F60">
          <w:pPr>
            <w:jc w:val="both"/>
          </w:pPr>
        </w:p>
      </w:tc>
      <w:tc>
        <w:tcPr>
          <w:tcW w:w="1467" w:type="dxa"/>
          <w:shd w:val="clear" w:color="auto" w:fill="F2F2F2"/>
        </w:tcPr>
        <w:p w14:paraId="3819113C" w14:textId="77777777" w:rsidR="00512F60" w:rsidRPr="00324EF4" w:rsidRDefault="00512F60" w:rsidP="00512F60">
          <w:pPr>
            <w:jc w:val="both"/>
          </w:pPr>
        </w:p>
      </w:tc>
      <w:tc>
        <w:tcPr>
          <w:tcW w:w="1075" w:type="dxa"/>
          <w:shd w:val="clear" w:color="auto" w:fill="F2F2F2"/>
        </w:tcPr>
        <w:p w14:paraId="34B6FCEB" w14:textId="77777777" w:rsidR="00512F60" w:rsidRPr="00324EF4" w:rsidRDefault="00512F60" w:rsidP="00512F60">
          <w:pPr>
            <w:jc w:val="both"/>
          </w:pPr>
        </w:p>
      </w:tc>
      <w:tc>
        <w:tcPr>
          <w:tcW w:w="2056" w:type="dxa"/>
          <w:gridSpan w:val="3"/>
          <w:shd w:val="clear" w:color="auto" w:fill="F2F2F2"/>
        </w:tcPr>
        <w:p w14:paraId="6B11A034" w14:textId="77777777" w:rsidR="00512F60" w:rsidRPr="00324EF4" w:rsidRDefault="00512F60" w:rsidP="00512F60">
          <w:pPr>
            <w:jc w:val="both"/>
          </w:pPr>
        </w:p>
      </w:tc>
      <w:tc>
        <w:tcPr>
          <w:tcW w:w="1276" w:type="dxa"/>
          <w:shd w:val="clear" w:color="auto" w:fill="F2F2F2"/>
        </w:tcPr>
        <w:p w14:paraId="1E3BED1E" w14:textId="77777777" w:rsidR="00512F60" w:rsidRPr="00324EF4" w:rsidRDefault="00512F60" w:rsidP="00512F60">
          <w:pPr>
            <w:jc w:val="both"/>
          </w:pPr>
        </w:p>
      </w:tc>
      <w:tc>
        <w:tcPr>
          <w:tcW w:w="567" w:type="dxa"/>
          <w:shd w:val="clear" w:color="auto" w:fill="F2F2F2"/>
        </w:tcPr>
        <w:p w14:paraId="7C04660C" w14:textId="77777777" w:rsidR="00512F60" w:rsidRPr="00324EF4" w:rsidRDefault="00512F60" w:rsidP="00512F60">
          <w:pPr>
            <w:jc w:val="both"/>
          </w:pPr>
        </w:p>
      </w:tc>
      <w:tc>
        <w:tcPr>
          <w:tcW w:w="532" w:type="dxa"/>
          <w:shd w:val="clear" w:color="auto" w:fill="F2F2F2"/>
        </w:tcPr>
        <w:p w14:paraId="4FCBC582" w14:textId="77777777" w:rsidR="00512F60" w:rsidRPr="00324EF4" w:rsidRDefault="00512F60" w:rsidP="00512F60">
          <w:pPr>
            <w:jc w:val="both"/>
          </w:pPr>
        </w:p>
      </w:tc>
    </w:tr>
    <w:tr w:rsidR="00512F60" w:rsidRPr="00324EF4" w14:paraId="61DFD5A4" w14:textId="77777777" w:rsidTr="00476CC8">
      <w:tc>
        <w:tcPr>
          <w:tcW w:w="675" w:type="dxa"/>
          <w:shd w:val="clear" w:color="auto" w:fill="F2F2F2"/>
        </w:tcPr>
        <w:p w14:paraId="536AFC67" w14:textId="77777777" w:rsidR="00512F60" w:rsidRPr="00324EF4" w:rsidRDefault="00512F60" w:rsidP="00512F60">
          <w:pPr>
            <w:jc w:val="both"/>
          </w:pPr>
        </w:p>
      </w:tc>
      <w:tc>
        <w:tcPr>
          <w:tcW w:w="1072" w:type="dxa"/>
          <w:shd w:val="clear" w:color="auto" w:fill="F2F2F2"/>
        </w:tcPr>
        <w:p w14:paraId="4A61CB37" w14:textId="77777777" w:rsidR="00512F60" w:rsidRPr="00324EF4" w:rsidRDefault="00512F60" w:rsidP="00512F60">
          <w:pPr>
            <w:jc w:val="right"/>
          </w:pPr>
          <w:r w:rsidRPr="00324EF4">
            <w:t>Apellidos</w:t>
          </w:r>
        </w:p>
      </w:tc>
      <w:tc>
        <w:tcPr>
          <w:tcW w:w="4598" w:type="dxa"/>
          <w:gridSpan w:val="5"/>
          <w:shd w:val="clear" w:color="auto" w:fill="FFFFFF"/>
        </w:tcPr>
        <w:p w14:paraId="24BDE7FB" w14:textId="77777777" w:rsidR="00512F60" w:rsidRPr="00324EF4" w:rsidRDefault="00512F60" w:rsidP="00512F60">
          <w:pPr>
            <w:jc w:val="both"/>
          </w:pPr>
        </w:p>
      </w:tc>
      <w:tc>
        <w:tcPr>
          <w:tcW w:w="1276" w:type="dxa"/>
          <w:shd w:val="clear" w:color="auto" w:fill="F2F2F2"/>
        </w:tcPr>
        <w:p w14:paraId="24794A59" w14:textId="77777777" w:rsidR="00512F60" w:rsidRPr="00324EF4" w:rsidRDefault="00512F60" w:rsidP="00512F60">
          <w:pPr>
            <w:jc w:val="right"/>
          </w:pPr>
          <w:r w:rsidRPr="00324EF4">
            <w:t>N</w:t>
          </w:r>
          <w:r w:rsidR="00A1188D">
            <w:t>.</w:t>
          </w:r>
          <w:r w:rsidRPr="00324EF4">
            <w:t>º de lista</w:t>
          </w:r>
        </w:p>
      </w:tc>
      <w:tc>
        <w:tcPr>
          <w:tcW w:w="567" w:type="dxa"/>
          <w:shd w:val="clear" w:color="auto" w:fill="FFFFFF"/>
        </w:tcPr>
        <w:p w14:paraId="5C25FAB8" w14:textId="77777777" w:rsidR="00512F60" w:rsidRPr="00324EF4" w:rsidRDefault="00512F60" w:rsidP="00512F60">
          <w:pPr>
            <w:jc w:val="both"/>
          </w:pPr>
        </w:p>
      </w:tc>
      <w:tc>
        <w:tcPr>
          <w:tcW w:w="532" w:type="dxa"/>
          <w:shd w:val="clear" w:color="auto" w:fill="F2F2F2"/>
        </w:tcPr>
        <w:p w14:paraId="38103C23" w14:textId="77777777" w:rsidR="00512F60" w:rsidRPr="00324EF4" w:rsidRDefault="00512F60" w:rsidP="00512F60">
          <w:pPr>
            <w:jc w:val="both"/>
          </w:pPr>
        </w:p>
      </w:tc>
    </w:tr>
    <w:tr w:rsidR="00512F60" w:rsidRPr="00324EF4" w14:paraId="62E34B67" w14:textId="77777777" w:rsidTr="00476CC8">
      <w:tc>
        <w:tcPr>
          <w:tcW w:w="675" w:type="dxa"/>
          <w:shd w:val="clear" w:color="auto" w:fill="F2F2F2"/>
        </w:tcPr>
        <w:p w14:paraId="6313E6FE" w14:textId="77777777" w:rsidR="00512F60" w:rsidRPr="00324EF4" w:rsidRDefault="00512F60" w:rsidP="00512F60">
          <w:pPr>
            <w:jc w:val="both"/>
          </w:pPr>
        </w:p>
      </w:tc>
      <w:tc>
        <w:tcPr>
          <w:tcW w:w="1072" w:type="dxa"/>
          <w:shd w:val="clear" w:color="auto" w:fill="F2F2F2"/>
        </w:tcPr>
        <w:p w14:paraId="0D918621" w14:textId="77777777" w:rsidR="00512F60" w:rsidRPr="00324EF4" w:rsidRDefault="00512F60" w:rsidP="00512F60">
          <w:pPr>
            <w:jc w:val="right"/>
          </w:pPr>
        </w:p>
      </w:tc>
      <w:tc>
        <w:tcPr>
          <w:tcW w:w="3181" w:type="dxa"/>
          <w:gridSpan w:val="3"/>
          <w:shd w:val="clear" w:color="auto" w:fill="F2F2F2"/>
        </w:tcPr>
        <w:p w14:paraId="22D34A06" w14:textId="77777777" w:rsidR="00512F60" w:rsidRPr="00324EF4" w:rsidRDefault="00512F60" w:rsidP="00512F60">
          <w:pPr>
            <w:jc w:val="both"/>
          </w:pPr>
        </w:p>
      </w:tc>
      <w:tc>
        <w:tcPr>
          <w:tcW w:w="850" w:type="dxa"/>
          <w:shd w:val="clear" w:color="auto" w:fill="F2F2F2"/>
        </w:tcPr>
        <w:p w14:paraId="1ECB9E33" w14:textId="77777777" w:rsidR="00512F60" w:rsidRPr="00324EF4" w:rsidRDefault="00512F60" w:rsidP="00512F60">
          <w:pPr>
            <w:jc w:val="both"/>
          </w:pPr>
        </w:p>
      </w:tc>
      <w:tc>
        <w:tcPr>
          <w:tcW w:w="567" w:type="dxa"/>
          <w:shd w:val="clear" w:color="auto" w:fill="F2F2F2"/>
        </w:tcPr>
        <w:p w14:paraId="0480D216" w14:textId="77777777" w:rsidR="00512F60" w:rsidRPr="00324EF4" w:rsidRDefault="00512F60" w:rsidP="00512F60">
          <w:pPr>
            <w:jc w:val="both"/>
          </w:pPr>
        </w:p>
      </w:tc>
      <w:tc>
        <w:tcPr>
          <w:tcW w:w="1276" w:type="dxa"/>
          <w:shd w:val="clear" w:color="auto" w:fill="F2F2F2"/>
        </w:tcPr>
        <w:p w14:paraId="5D085B60" w14:textId="77777777" w:rsidR="00512F60" w:rsidRPr="00324EF4" w:rsidRDefault="00512F60" w:rsidP="00512F60">
          <w:pPr>
            <w:jc w:val="right"/>
          </w:pPr>
        </w:p>
      </w:tc>
      <w:tc>
        <w:tcPr>
          <w:tcW w:w="567" w:type="dxa"/>
          <w:shd w:val="clear" w:color="auto" w:fill="F2F2F2"/>
        </w:tcPr>
        <w:p w14:paraId="24A6535C" w14:textId="77777777" w:rsidR="00512F60" w:rsidRPr="00324EF4" w:rsidRDefault="00512F60" w:rsidP="00512F60">
          <w:pPr>
            <w:jc w:val="both"/>
          </w:pPr>
        </w:p>
      </w:tc>
      <w:tc>
        <w:tcPr>
          <w:tcW w:w="532" w:type="dxa"/>
          <w:shd w:val="clear" w:color="auto" w:fill="F2F2F2"/>
        </w:tcPr>
        <w:p w14:paraId="1BD8AFF7" w14:textId="77777777" w:rsidR="00512F60" w:rsidRPr="00324EF4" w:rsidRDefault="00512F60" w:rsidP="00512F60">
          <w:pPr>
            <w:jc w:val="both"/>
          </w:pPr>
        </w:p>
      </w:tc>
    </w:tr>
    <w:tr w:rsidR="00512F60" w:rsidRPr="00324EF4" w14:paraId="4DECD029" w14:textId="77777777" w:rsidTr="00476CC8">
      <w:tc>
        <w:tcPr>
          <w:tcW w:w="675" w:type="dxa"/>
          <w:shd w:val="clear" w:color="auto" w:fill="F2F2F2"/>
        </w:tcPr>
        <w:p w14:paraId="44D0A2DB" w14:textId="77777777" w:rsidR="00512F60" w:rsidRPr="00324EF4" w:rsidRDefault="00512F60" w:rsidP="00512F60">
          <w:pPr>
            <w:jc w:val="both"/>
          </w:pPr>
        </w:p>
      </w:tc>
      <w:tc>
        <w:tcPr>
          <w:tcW w:w="1072" w:type="dxa"/>
          <w:shd w:val="clear" w:color="auto" w:fill="F2F2F2"/>
        </w:tcPr>
        <w:p w14:paraId="13048FBE" w14:textId="77777777" w:rsidR="00512F60" w:rsidRPr="00324EF4" w:rsidRDefault="00512F60" w:rsidP="00512F60">
          <w:pPr>
            <w:jc w:val="right"/>
          </w:pPr>
          <w:r w:rsidRPr="00324EF4">
            <w:t>Nombre</w:t>
          </w:r>
        </w:p>
      </w:tc>
      <w:tc>
        <w:tcPr>
          <w:tcW w:w="3181" w:type="dxa"/>
          <w:gridSpan w:val="3"/>
          <w:shd w:val="clear" w:color="auto" w:fill="FFFFFF"/>
        </w:tcPr>
        <w:p w14:paraId="310B19E1" w14:textId="77777777" w:rsidR="00512F60" w:rsidRPr="00324EF4" w:rsidRDefault="00512F60" w:rsidP="00512F60">
          <w:pPr>
            <w:jc w:val="both"/>
          </w:pPr>
        </w:p>
      </w:tc>
      <w:tc>
        <w:tcPr>
          <w:tcW w:w="850" w:type="dxa"/>
          <w:shd w:val="clear" w:color="auto" w:fill="F2F2F2"/>
        </w:tcPr>
        <w:p w14:paraId="11ECACE0" w14:textId="77777777" w:rsidR="00512F60" w:rsidRPr="00324EF4" w:rsidRDefault="00512F60" w:rsidP="00512F60">
          <w:pPr>
            <w:jc w:val="both"/>
          </w:pPr>
          <w:r w:rsidRPr="00324EF4">
            <w:t>Grupo</w:t>
          </w:r>
        </w:p>
      </w:tc>
      <w:tc>
        <w:tcPr>
          <w:tcW w:w="567" w:type="dxa"/>
          <w:shd w:val="clear" w:color="auto" w:fill="FFFFFF"/>
        </w:tcPr>
        <w:p w14:paraId="3FB0C293" w14:textId="77777777" w:rsidR="00512F60" w:rsidRPr="00324EF4" w:rsidRDefault="00512F60" w:rsidP="00512F60">
          <w:pPr>
            <w:jc w:val="both"/>
          </w:pPr>
        </w:p>
      </w:tc>
      <w:tc>
        <w:tcPr>
          <w:tcW w:w="1276" w:type="dxa"/>
          <w:shd w:val="clear" w:color="auto" w:fill="F2F2F2"/>
        </w:tcPr>
        <w:p w14:paraId="7B2559E4" w14:textId="77777777" w:rsidR="00512F60" w:rsidRPr="00324EF4" w:rsidRDefault="00512F60" w:rsidP="00512F60">
          <w:pPr>
            <w:jc w:val="right"/>
          </w:pPr>
          <w:r w:rsidRPr="00324EF4">
            <w:t>Calificación</w:t>
          </w:r>
        </w:p>
      </w:tc>
      <w:tc>
        <w:tcPr>
          <w:tcW w:w="567" w:type="dxa"/>
          <w:shd w:val="clear" w:color="auto" w:fill="FFFFFF"/>
        </w:tcPr>
        <w:p w14:paraId="62F66D85" w14:textId="77777777" w:rsidR="00512F60" w:rsidRPr="00324EF4" w:rsidRDefault="00512F60" w:rsidP="00512F60">
          <w:pPr>
            <w:jc w:val="both"/>
          </w:pPr>
        </w:p>
      </w:tc>
      <w:tc>
        <w:tcPr>
          <w:tcW w:w="532" w:type="dxa"/>
          <w:shd w:val="clear" w:color="auto" w:fill="F2F2F2"/>
        </w:tcPr>
        <w:p w14:paraId="22D48486" w14:textId="77777777" w:rsidR="00512F60" w:rsidRPr="00324EF4" w:rsidRDefault="00512F60" w:rsidP="00512F60">
          <w:pPr>
            <w:jc w:val="both"/>
          </w:pPr>
        </w:p>
      </w:tc>
    </w:tr>
    <w:tr w:rsidR="00512F60" w:rsidRPr="00324EF4" w14:paraId="14CA7A0D" w14:textId="77777777" w:rsidTr="00476CC8">
      <w:tc>
        <w:tcPr>
          <w:tcW w:w="675" w:type="dxa"/>
          <w:shd w:val="clear" w:color="auto" w:fill="F2F2F2"/>
        </w:tcPr>
        <w:p w14:paraId="10FA99AD" w14:textId="77777777" w:rsidR="00512F60" w:rsidRPr="00324EF4" w:rsidRDefault="00512F60" w:rsidP="00512F60">
          <w:pPr>
            <w:jc w:val="both"/>
          </w:pPr>
        </w:p>
      </w:tc>
      <w:tc>
        <w:tcPr>
          <w:tcW w:w="1072" w:type="dxa"/>
          <w:shd w:val="clear" w:color="auto" w:fill="F2F2F2"/>
        </w:tcPr>
        <w:p w14:paraId="78E64116" w14:textId="77777777" w:rsidR="00512F60" w:rsidRPr="00324EF4" w:rsidRDefault="00512F60" w:rsidP="00512F60">
          <w:pPr>
            <w:jc w:val="both"/>
          </w:pPr>
        </w:p>
      </w:tc>
      <w:tc>
        <w:tcPr>
          <w:tcW w:w="3181" w:type="dxa"/>
          <w:gridSpan w:val="3"/>
          <w:shd w:val="clear" w:color="auto" w:fill="F2F2F2"/>
        </w:tcPr>
        <w:p w14:paraId="345BCE85" w14:textId="77777777" w:rsidR="00512F60" w:rsidRPr="00324EF4" w:rsidRDefault="00512F60" w:rsidP="00512F60">
          <w:pPr>
            <w:jc w:val="both"/>
          </w:pPr>
        </w:p>
      </w:tc>
      <w:tc>
        <w:tcPr>
          <w:tcW w:w="850" w:type="dxa"/>
          <w:shd w:val="clear" w:color="auto" w:fill="F2F2F2"/>
        </w:tcPr>
        <w:p w14:paraId="410EA2F3" w14:textId="77777777" w:rsidR="00512F60" w:rsidRPr="00324EF4" w:rsidRDefault="00512F60" w:rsidP="00512F60">
          <w:pPr>
            <w:jc w:val="both"/>
          </w:pPr>
        </w:p>
      </w:tc>
      <w:tc>
        <w:tcPr>
          <w:tcW w:w="567" w:type="dxa"/>
          <w:shd w:val="clear" w:color="auto" w:fill="F2F2F2"/>
        </w:tcPr>
        <w:p w14:paraId="698E2DED" w14:textId="77777777" w:rsidR="00512F60" w:rsidRPr="00324EF4" w:rsidRDefault="00512F60" w:rsidP="00512F60">
          <w:pPr>
            <w:jc w:val="both"/>
          </w:pPr>
        </w:p>
      </w:tc>
      <w:tc>
        <w:tcPr>
          <w:tcW w:w="1276" w:type="dxa"/>
          <w:shd w:val="clear" w:color="auto" w:fill="F2F2F2"/>
        </w:tcPr>
        <w:p w14:paraId="0E84BB49" w14:textId="77777777" w:rsidR="00512F60" w:rsidRPr="00324EF4" w:rsidRDefault="00512F60" w:rsidP="00512F60">
          <w:pPr>
            <w:jc w:val="both"/>
          </w:pPr>
        </w:p>
      </w:tc>
      <w:tc>
        <w:tcPr>
          <w:tcW w:w="567" w:type="dxa"/>
          <w:shd w:val="clear" w:color="auto" w:fill="F2F2F2"/>
        </w:tcPr>
        <w:p w14:paraId="15119F5D" w14:textId="77777777" w:rsidR="00512F60" w:rsidRPr="00324EF4" w:rsidRDefault="00512F60" w:rsidP="00512F60">
          <w:pPr>
            <w:jc w:val="both"/>
          </w:pPr>
        </w:p>
      </w:tc>
      <w:tc>
        <w:tcPr>
          <w:tcW w:w="532" w:type="dxa"/>
          <w:shd w:val="clear" w:color="auto" w:fill="F2F2F2"/>
        </w:tcPr>
        <w:p w14:paraId="601B5CF8" w14:textId="77777777" w:rsidR="00512F60" w:rsidRPr="00324EF4" w:rsidRDefault="00512F60" w:rsidP="00512F60">
          <w:pPr>
            <w:jc w:val="both"/>
          </w:pPr>
        </w:p>
      </w:tc>
    </w:tr>
  </w:tbl>
  <w:p w14:paraId="36B9040A" w14:textId="77777777" w:rsidR="009D10C4" w:rsidRDefault="009D10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4C33" w14:textId="77777777" w:rsidR="00A12828" w:rsidRDefault="00A128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42B"/>
    <w:multiLevelType w:val="hybridMultilevel"/>
    <w:tmpl w:val="CB0C3490"/>
    <w:lvl w:ilvl="0" w:tplc="6EEE086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E1B47BE"/>
    <w:multiLevelType w:val="hybridMultilevel"/>
    <w:tmpl w:val="F9C83564"/>
    <w:lvl w:ilvl="0" w:tplc="DAEC403A">
      <w:numFmt w:val="bullet"/>
      <w:lvlText w:val=""/>
      <w:lvlJc w:val="left"/>
      <w:pPr>
        <w:tabs>
          <w:tab w:val="num" w:pos="360"/>
        </w:tabs>
        <w:ind w:left="360" w:hanging="360"/>
      </w:pPr>
      <w:rPr>
        <w:rFonts w:ascii="Symbol" w:eastAsia="Times New Roman" w:hAnsi="Symbol" w:cs="Arial" w:hint="default"/>
        <w:color w:val="auto"/>
      </w:rPr>
    </w:lvl>
    <w:lvl w:ilvl="1" w:tplc="0C0A0003" w:tentative="1">
      <w:start w:val="1"/>
      <w:numFmt w:val="bullet"/>
      <w:lvlText w:val="o"/>
      <w:lvlJc w:val="left"/>
      <w:pPr>
        <w:tabs>
          <w:tab w:val="num" w:pos="-828"/>
        </w:tabs>
        <w:ind w:left="-828" w:hanging="360"/>
      </w:pPr>
      <w:rPr>
        <w:rFonts w:ascii="Courier New" w:hAnsi="Courier New" w:cs="Courier New" w:hint="default"/>
      </w:rPr>
    </w:lvl>
    <w:lvl w:ilvl="2" w:tplc="0C0A0005" w:tentative="1">
      <w:start w:val="1"/>
      <w:numFmt w:val="bullet"/>
      <w:lvlText w:val=""/>
      <w:lvlJc w:val="left"/>
      <w:pPr>
        <w:tabs>
          <w:tab w:val="num" w:pos="-108"/>
        </w:tabs>
        <w:ind w:left="-108" w:hanging="360"/>
      </w:pPr>
      <w:rPr>
        <w:rFonts w:ascii="Wingdings" w:hAnsi="Wingdings" w:hint="default"/>
      </w:rPr>
    </w:lvl>
    <w:lvl w:ilvl="3" w:tplc="0C0A0001" w:tentative="1">
      <w:start w:val="1"/>
      <w:numFmt w:val="bullet"/>
      <w:lvlText w:val=""/>
      <w:lvlJc w:val="left"/>
      <w:pPr>
        <w:tabs>
          <w:tab w:val="num" w:pos="612"/>
        </w:tabs>
        <w:ind w:left="612" w:hanging="360"/>
      </w:pPr>
      <w:rPr>
        <w:rFonts w:ascii="Symbol" w:hAnsi="Symbol" w:hint="default"/>
      </w:rPr>
    </w:lvl>
    <w:lvl w:ilvl="4" w:tplc="0C0A0003" w:tentative="1">
      <w:start w:val="1"/>
      <w:numFmt w:val="bullet"/>
      <w:lvlText w:val="o"/>
      <w:lvlJc w:val="left"/>
      <w:pPr>
        <w:tabs>
          <w:tab w:val="num" w:pos="1332"/>
        </w:tabs>
        <w:ind w:left="1332" w:hanging="360"/>
      </w:pPr>
      <w:rPr>
        <w:rFonts w:ascii="Courier New" w:hAnsi="Courier New" w:cs="Courier New" w:hint="default"/>
      </w:rPr>
    </w:lvl>
    <w:lvl w:ilvl="5" w:tplc="0C0A0005" w:tentative="1">
      <w:start w:val="1"/>
      <w:numFmt w:val="bullet"/>
      <w:lvlText w:val=""/>
      <w:lvlJc w:val="left"/>
      <w:pPr>
        <w:tabs>
          <w:tab w:val="num" w:pos="2052"/>
        </w:tabs>
        <w:ind w:left="2052" w:hanging="360"/>
      </w:pPr>
      <w:rPr>
        <w:rFonts w:ascii="Wingdings" w:hAnsi="Wingdings" w:hint="default"/>
      </w:rPr>
    </w:lvl>
    <w:lvl w:ilvl="6" w:tplc="0C0A0001" w:tentative="1">
      <w:start w:val="1"/>
      <w:numFmt w:val="bullet"/>
      <w:lvlText w:val=""/>
      <w:lvlJc w:val="left"/>
      <w:pPr>
        <w:tabs>
          <w:tab w:val="num" w:pos="2772"/>
        </w:tabs>
        <w:ind w:left="2772" w:hanging="360"/>
      </w:pPr>
      <w:rPr>
        <w:rFonts w:ascii="Symbol" w:hAnsi="Symbol" w:hint="default"/>
      </w:rPr>
    </w:lvl>
    <w:lvl w:ilvl="7" w:tplc="0C0A0003" w:tentative="1">
      <w:start w:val="1"/>
      <w:numFmt w:val="bullet"/>
      <w:lvlText w:val="o"/>
      <w:lvlJc w:val="left"/>
      <w:pPr>
        <w:tabs>
          <w:tab w:val="num" w:pos="3492"/>
        </w:tabs>
        <w:ind w:left="3492" w:hanging="360"/>
      </w:pPr>
      <w:rPr>
        <w:rFonts w:ascii="Courier New" w:hAnsi="Courier New" w:cs="Courier New" w:hint="default"/>
      </w:rPr>
    </w:lvl>
    <w:lvl w:ilvl="8" w:tplc="0C0A0005" w:tentative="1">
      <w:start w:val="1"/>
      <w:numFmt w:val="bullet"/>
      <w:lvlText w:val=""/>
      <w:lvlJc w:val="left"/>
      <w:pPr>
        <w:tabs>
          <w:tab w:val="num" w:pos="4212"/>
        </w:tabs>
        <w:ind w:left="4212" w:hanging="360"/>
      </w:pPr>
      <w:rPr>
        <w:rFonts w:ascii="Wingdings" w:hAnsi="Wingdings" w:hint="default"/>
      </w:rPr>
    </w:lvl>
  </w:abstractNum>
  <w:abstractNum w:abstractNumId="2" w15:restartNumberingAfterBreak="0">
    <w:nsid w:val="522A6D5B"/>
    <w:multiLevelType w:val="hybridMultilevel"/>
    <w:tmpl w:val="216215E6"/>
    <w:lvl w:ilvl="0" w:tplc="F94EE46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566B02FF"/>
    <w:multiLevelType w:val="hybridMultilevel"/>
    <w:tmpl w:val="5A1AF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1332D97"/>
    <w:multiLevelType w:val="hybridMultilevel"/>
    <w:tmpl w:val="CB0C3490"/>
    <w:lvl w:ilvl="0" w:tplc="6EEE086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667D0C54"/>
    <w:multiLevelType w:val="hybridMultilevel"/>
    <w:tmpl w:val="2E804152"/>
    <w:lvl w:ilvl="0" w:tplc="92A8C9CC">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7BE12ED2"/>
    <w:multiLevelType w:val="hybridMultilevel"/>
    <w:tmpl w:val="F190D47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F8B"/>
    <w:rsid w:val="000102E3"/>
    <w:rsid w:val="0006165C"/>
    <w:rsid w:val="00082CB4"/>
    <w:rsid w:val="00083724"/>
    <w:rsid w:val="000D2256"/>
    <w:rsid w:val="000D5BDA"/>
    <w:rsid w:val="000F2F8B"/>
    <w:rsid w:val="001017D1"/>
    <w:rsid w:val="0012469A"/>
    <w:rsid w:val="00183E6D"/>
    <w:rsid w:val="0018552F"/>
    <w:rsid w:val="001B36BD"/>
    <w:rsid w:val="001D696A"/>
    <w:rsid w:val="001F7DD6"/>
    <w:rsid w:val="00246C44"/>
    <w:rsid w:val="002A1AC3"/>
    <w:rsid w:val="002B18AB"/>
    <w:rsid w:val="002C5A56"/>
    <w:rsid w:val="00300089"/>
    <w:rsid w:val="003069A5"/>
    <w:rsid w:val="00324EE4"/>
    <w:rsid w:val="00351469"/>
    <w:rsid w:val="003B1A1B"/>
    <w:rsid w:val="003F6D0E"/>
    <w:rsid w:val="00404A49"/>
    <w:rsid w:val="00410D67"/>
    <w:rsid w:val="00424D6A"/>
    <w:rsid w:val="00446BC7"/>
    <w:rsid w:val="00476CC8"/>
    <w:rsid w:val="004B346C"/>
    <w:rsid w:val="004F78C9"/>
    <w:rsid w:val="00512F60"/>
    <w:rsid w:val="005140D1"/>
    <w:rsid w:val="005B06DA"/>
    <w:rsid w:val="005C4EF8"/>
    <w:rsid w:val="005D23FB"/>
    <w:rsid w:val="005E610F"/>
    <w:rsid w:val="00606883"/>
    <w:rsid w:val="0061155A"/>
    <w:rsid w:val="00621C63"/>
    <w:rsid w:val="00662AA7"/>
    <w:rsid w:val="006A663F"/>
    <w:rsid w:val="006D1FED"/>
    <w:rsid w:val="00722F56"/>
    <w:rsid w:val="007422FA"/>
    <w:rsid w:val="007539D6"/>
    <w:rsid w:val="00796D19"/>
    <w:rsid w:val="007B38CF"/>
    <w:rsid w:val="00827D73"/>
    <w:rsid w:val="008421E5"/>
    <w:rsid w:val="00843931"/>
    <w:rsid w:val="00865CA0"/>
    <w:rsid w:val="00880B63"/>
    <w:rsid w:val="008F4AA5"/>
    <w:rsid w:val="0092035D"/>
    <w:rsid w:val="0092060C"/>
    <w:rsid w:val="009453D6"/>
    <w:rsid w:val="00947D69"/>
    <w:rsid w:val="00952CBB"/>
    <w:rsid w:val="0097316A"/>
    <w:rsid w:val="009738D3"/>
    <w:rsid w:val="009754BE"/>
    <w:rsid w:val="009917E2"/>
    <w:rsid w:val="009D10C4"/>
    <w:rsid w:val="009E5EA3"/>
    <w:rsid w:val="00A1188D"/>
    <w:rsid w:val="00A12828"/>
    <w:rsid w:val="00A944EF"/>
    <w:rsid w:val="00AB2621"/>
    <w:rsid w:val="00AE72C6"/>
    <w:rsid w:val="00B36DA9"/>
    <w:rsid w:val="00B563E3"/>
    <w:rsid w:val="00B56947"/>
    <w:rsid w:val="00B83244"/>
    <w:rsid w:val="00B9364C"/>
    <w:rsid w:val="00BA1B18"/>
    <w:rsid w:val="00BE27A7"/>
    <w:rsid w:val="00BF1CCD"/>
    <w:rsid w:val="00C0208D"/>
    <w:rsid w:val="00C33A40"/>
    <w:rsid w:val="00C51EEA"/>
    <w:rsid w:val="00C644C6"/>
    <w:rsid w:val="00C96149"/>
    <w:rsid w:val="00CA303E"/>
    <w:rsid w:val="00CD334C"/>
    <w:rsid w:val="00D3114E"/>
    <w:rsid w:val="00D557C0"/>
    <w:rsid w:val="00E0350E"/>
    <w:rsid w:val="00E75C2D"/>
    <w:rsid w:val="00E9634A"/>
    <w:rsid w:val="00EB07AC"/>
    <w:rsid w:val="00EC57B9"/>
    <w:rsid w:val="00EE66F8"/>
    <w:rsid w:val="00EF714A"/>
    <w:rsid w:val="00EF7AA2"/>
    <w:rsid w:val="00F52F18"/>
    <w:rsid w:val="00FB248C"/>
    <w:rsid w:val="00FB33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7AF837C7"/>
  <w15:chartTrackingRefBased/>
  <w15:docId w15:val="{88100977-1814-4595-9904-5EDDD8DB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2"/>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51EEA"/>
    <w:pPr>
      <w:tabs>
        <w:tab w:val="center" w:pos="4252"/>
        <w:tab w:val="right" w:pos="8504"/>
      </w:tabs>
    </w:pPr>
    <w:rPr>
      <w:spacing w:val="0"/>
    </w:rPr>
  </w:style>
  <w:style w:type="table" w:customStyle="1" w:styleId="TablaWeb2">
    <w:name w:val="Tabla Web 2"/>
    <w:basedOn w:val="Tablanormal"/>
    <w:rsid w:val="00C51E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semiHidden/>
    <w:rsid w:val="00183E6D"/>
    <w:rPr>
      <w:rFonts w:ascii="Tahoma" w:hAnsi="Tahoma" w:cs="Tahoma"/>
      <w:sz w:val="16"/>
      <w:szCs w:val="16"/>
    </w:rPr>
  </w:style>
  <w:style w:type="paragraph" w:styleId="Piedepgina">
    <w:name w:val="footer"/>
    <w:basedOn w:val="Normal"/>
    <w:link w:val="PiedepginaCar"/>
    <w:uiPriority w:val="99"/>
    <w:rsid w:val="0012469A"/>
    <w:pPr>
      <w:tabs>
        <w:tab w:val="center" w:pos="4252"/>
        <w:tab w:val="right" w:pos="8504"/>
      </w:tabs>
    </w:pPr>
    <w:rPr>
      <w:lang w:val="x-none" w:eastAsia="x-none"/>
    </w:rPr>
  </w:style>
  <w:style w:type="paragraph" w:customStyle="1" w:styleId="Default">
    <w:name w:val="Default"/>
    <w:rsid w:val="005C4EF8"/>
    <w:pPr>
      <w:autoSpaceDE w:val="0"/>
      <w:autoSpaceDN w:val="0"/>
      <w:adjustRightInd w:val="0"/>
    </w:pPr>
    <w:rPr>
      <w:rFonts w:eastAsia="Calibri"/>
      <w:color w:val="000000"/>
      <w:sz w:val="24"/>
      <w:szCs w:val="24"/>
      <w:lang w:eastAsia="en-US"/>
    </w:rPr>
  </w:style>
  <w:style w:type="character" w:customStyle="1" w:styleId="PiedepginaCar">
    <w:name w:val="Pie de página Car"/>
    <w:link w:val="Piedepgina"/>
    <w:uiPriority w:val="99"/>
    <w:rsid w:val="00512F60"/>
    <w:rPr>
      <w:spacing w:val="-2"/>
      <w:sz w:val="22"/>
      <w:szCs w:val="22"/>
    </w:rPr>
  </w:style>
  <w:style w:type="paragraph" w:styleId="Prrafodelista">
    <w:name w:val="List Paragraph"/>
    <w:basedOn w:val="Normal"/>
    <w:uiPriority w:val="34"/>
    <w:qFormat/>
    <w:rsid w:val="00512F60"/>
    <w:pPr>
      <w:spacing w:after="200" w:line="276" w:lineRule="auto"/>
      <w:ind w:left="720"/>
      <w:contextualSpacing/>
    </w:pPr>
    <w:rPr>
      <w:rFonts w:ascii="Calibri" w:eastAsia="Calibri" w:hAnsi="Calibri"/>
      <w:spacing w:val="0"/>
      <w:lang w:eastAsia="en-US"/>
    </w:rPr>
  </w:style>
  <w:style w:type="paragraph" w:styleId="NormalWeb">
    <w:name w:val="Normal (Web)"/>
    <w:basedOn w:val="Normal"/>
    <w:uiPriority w:val="99"/>
    <w:unhideWhenUsed/>
    <w:rsid w:val="00843931"/>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7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4</vt:lpstr>
    </vt:vector>
  </TitlesOfParts>
  <Company>Casa</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Ilde</dc:creator>
  <cp:keywords/>
  <cp:lastModifiedBy>Maria Paz Utrera Sanchez</cp:lastModifiedBy>
  <cp:revision>11</cp:revision>
  <cp:lastPrinted>2006-02-27T18:59:00Z</cp:lastPrinted>
  <dcterms:created xsi:type="dcterms:W3CDTF">2021-05-31T09:46:00Z</dcterms:created>
  <dcterms:modified xsi:type="dcterms:W3CDTF">2021-06-07T06:35:00Z</dcterms:modified>
</cp:coreProperties>
</file>